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DCF67" w14:textId="07EA793C" w:rsidR="007A7EF0" w:rsidRPr="007A7EF0" w:rsidRDefault="007A7EF0" w:rsidP="007A7EF0">
      <w:pPr>
        <w:rPr>
          <w:rFonts w:ascii="Arial" w:hAnsi="Arial" w:cs="Arial"/>
        </w:rPr>
      </w:pPr>
      <w:r w:rsidRPr="007A7EF0">
        <w:rPr>
          <w:rFonts w:ascii="Arial" w:hAnsi="Arial" w:cs="Arial"/>
          <w:noProof/>
          <w:sz w:val="96"/>
        </w:rPr>
        <w:drawing>
          <wp:anchor distT="0" distB="0" distL="114300" distR="114300" simplePos="0" relativeHeight="251659264" behindDoc="1" locked="0" layoutInCell="1" allowOverlap="1" wp14:anchorId="4BBEB702" wp14:editId="03E7623C">
            <wp:simplePos x="0" y="0"/>
            <wp:positionH relativeFrom="margin">
              <wp:posOffset>3256182</wp:posOffset>
            </wp:positionH>
            <wp:positionV relativeFrom="paragraph">
              <wp:posOffset>147</wp:posOffset>
            </wp:positionV>
            <wp:extent cx="1779270" cy="1779270"/>
            <wp:effectExtent l="0" t="0" r="0" b="0"/>
            <wp:wrapTight wrapText="bothSides">
              <wp:wrapPolygon edited="0">
                <wp:start x="0" y="0"/>
                <wp:lineTo x="0" y="21276"/>
                <wp:lineTo x="21276" y="21276"/>
                <wp:lineTo x="21276" y="0"/>
                <wp:lineTo x="0" y="0"/>
              </wp:wrapPolygon>
            </wp:wrapTight>
            <wp:docPr id="14532679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1779270"/>
                    </a:xfrm>
                    <a:prstGeom prst="rect">
                      <a:avLst/>
                    </a:prstGeom>
                    <a:noFill/>
                  </pic:spPr>
                </pic:pic>
              </a:graphicData>
            </a:graphic>
            <wp14:sizeRelH relativeFrom="margin">
              <wp14:pctWidth>0</wp14:pctWidth>
            </wp14:sizeRelH>
            <wp14:sizeRelV relativeFrom="margin">
              <wp14:pctHeight>0</wp14:pctHeight>
            </wp14:sizeRelV>
          </wp:anchor>
        </w:drawing>
      </w:r>
    </w:p>
    <w:p w14:paraId="40DE9A3C" w14:textId="19AADBDD" w:rsidR="007A7EF0" w:rsidRPr="007A7EF0" w:rsidRDefault="007A7EF0" w:rsidP="007A7EF0">
      <w:pPr>
        <w:spacing w:line="257" w:lineRule="auto"/>
        <w:jc w:val="center"/>
        <w:rPr>
          <w:rFonts w:ascii="Arial" w:eastAsia="Calibri" w:hAnsi="Arial" w:cs="Arial"/>
          <w:b/>
          <w:bCs/>
          <w:sz w:val="44"/>
          <w:szCs w:val="44"/>
        </w:rPr>
      </w:pPr>
    </w:p>
    <w:p w14:paraId="5671069B" w14:textId="6A555F48" w:rsidR="007A7EF0" w:rsidRPr="007A7EF0" w:rsidRDefault="007A7EF0" w:rsidP="007A7EF0">
      <w:pPr>
        <w:spacing w:line="257" w:lineRule="auto"/>
        <w:jc w:val="center"/>
        <w:rPr>
          <w:rFonts w:ascii="Arial" w:eastAsia="Calibri" w:hAnsi="Arial" w:cs="Arial"/>
          <w:b/>
          <w:bCs/>
          <w:sz w:val="44"/>
          <w:szCs w:val="44"/>
        </w:rPr>
      </w:pPr>
    </w:p>
    <w:p w14:paraId="200332EE" w14:textId="3135CE3E" w:rsidR="007A7EF0" w:rsidRPr="007A7EF0" w:rsidRDefault="007A7EF0" w:rsidP="007A7EF0">
      <w:pPr>
        <w:spacing w:line="257" w:lineRule="auto"/>
        <w:rPr>
          <w:rFonts w:ascii="Arial" w:eastAsia="Calibri" w:hAnsi="Arial" w:cs="Arial"/>
          <w:b/>
          <w:bCs/>
          <w:sz w:val="44"/>
          <w:szCs w:val="44"/>
        </w:rPr>
      </w:pPr>
      <w:r w:rsidRPr="007A7EF0">
        <w:rPr>
          <w:rFonts w:ascii="Arial" w:eastAsia="Times New Roman" w:hAnsi="Arial" w:cs="Arial"/>
          <w:noProof/>
          <w:sz w:val="24"/>
          <w:szCs w:val="24"/>
          <w:lang w:eastAsia="en-GB"/>
        </w:rPr>
        <mc:AlternateContent>
          <mc:Choice Requires="wps">
            <w:drawing>
              <wp:anchor distT="45720" distB="45720" distL="114300" distR="114300" simplePos="0" relativeHeight="251661312" behindDoc="0" locked="0" layoutInCell="1" allowOverlap="1" wp14:anchorId="2A22BDAF" wp14:editId="5648F188">
                <wp:simplePos x="0" y="0"/>
                <wp:positionH relativeFrom="column">
                  <wp:posOffset>534181</wp:posOffset>
                </wp:positionH>
                <wp:positionV relativeFrom="paragraph">
                  <wp:posOffset>510637</wp:posOffset>
                </wp:positionV>
                <wp:extent cx="7293610" cy="1404620"/>
                <wp:effectExtent l="0" t="0" r="2159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3610" cy="1404620"/>
                        </a:xfrm>
                        <a:prstGeom prst="rect">
                          <a:avLst/>
                        </a:prstGeom>
                        <a:solidFill>
                          <a:srgbClr val="FFFFFF"/>
                        </a:solidFill>
                        <a:ln w="9525">
                          <a:solidFill>
                            <a:schemeClr val="bg1"/>
                          </a:solidFill>
                          <a:miter lim="800000"/>
                          <a:headEnd/>
                          <a:tailEnd/>
                        </a:ln>
                      </wps:spPr>
                      <wps:txbx>
                        <w:txbxContent>
                          <w:p w14:paraId="025E8F5C" w14:textId="3E806CAC" w:rsidR="007A7EF0" w:rsidRPr="007A7EF0" w:rsidRDefault="007A7EF0" w:rsidP="007A7EF0">
                            <w:pPr>
                              <w:spacing w:after="0"/>
                              <w:jc w:val="center"/>
                              <w:rPr>
                                <w:rFonts w:ascii="Times New Roman" w:eastAsia="Times New Roman" w:hAnsi="Times New Roman" w:cs="Times New Roman"/>
                                <w:sz w:val="32"/>
                                <w:szCs w:val="32"/>
                                <w:lang w:eastAsia="en-GB"/>
                              </w:rPr>
                            </w:pPr>
                            <w:r w:rsidRPr="007A7EF0">
                              <w:rPr>
                                <w:rFonts w:ascii="Times New Roman" w:eastAsia="Times New Roman" w:hAnsi="Times New Roman" w:cs="Times New Roman"/>
                                <w:sz w:val="32"/>
                                <w:szCs w:val="32"/>
                                <w:lang w:eastAsia="en-GB"/>
                              </w:rPr>
                              <w:t xml:space="preserve">Together, we learn, grow and flourish. ‘A farmer who plants only a few seeds will get a small crop. But the one who plants generously </w:t>
                            </w:r>
                          </w:p>
                          <w:p w14:paraId="39196AC2" w14:textId="77777777" w:rsidR="007A7EF0" w:rsidRPr="007A7EF0" w:rsidRDefault="007A7EF0" w:rsidP="007A7EF0">
                            <w:pPr>
                              <w:spacing w:after="0"/>
                              <w:jc w:val="center"/>
                              <w:rPr>
                                <w:rFonts w:ascii="Times New Roman" w:eastAsia="Times New Roman" w:hAnsi="Times New Roman" w:cs="Times New Roman"/>
                                <w:sz w:val="32"/>
                                <w:szCs w:val="32"/>
                                <w:lang w:eastAsia="en-GB"/>
                              </w:rPr>
                            </w:pPr>
                            <w:r w:rsidRPr="007A7EF0">
                              <w:rPr>
                                <w:rFonts w:ascii="Times New Roman" w:eastAsia="Times New Roman" w:hAnsi="Times New Roman" w:cs="Times New Roman"/>
                                <w:sz w:val="32"/>
                                <w:szCs w:val="32"/>
                                <w:lang w:eastAsia="en-GB"/>
                              </w:rPr>
                              <w:t xml:space="preserve">will get a generous crop.’ </w:t>
                            </w:r>
                          </w:p>
                          <w:p w14:paraId="00AE7034" w14:textId="7209125B" w:rsidR="007A7EF0" w:rsidRPr="007A7EF0" w:rsidRDefault="007A7EF0" w:rsidP="007A7EF0">
                            <w:pPr>
                              <w:spacing w:after="0"/>
                              <w:jc w:val="center"/>
                              <w:rPr>
                                <w:rFonts w:ascii="Times New Roman" w:eastAsia="Times New Roman" w:hAnsi="Times New Roman" w:cs="Times New Roman"/>
                                <w:sz w:val="32"/>
                                <w:szCs w:val="32"/>
                                <w:lang w:eastAsia="en-GB"/>
                              </w:rPr>
                            </w:pPr>
                            <w:r w:rsidRPr="007A7EF0">
                              <w:rPr>
                                <w:rFonts w:ascii="Times New Roman" w:eastAsia="Times New Roman" w:hAnsi="Times New Roman" w:cs="Times New Roman"/>
                                <w:sz w:val="32"/>
                                <w:szCs w:val="32"/>
                                <w:lang w:eastAsia="en-GB"/>
                              </w:rPr>
                              <w:t>2 Corinthians 9:6</w:t>
                            </w:r>
                          </w:p>
                          <w:p w14:paraId="0771FDD8" w14:textId="2DDAD093" w:rsidR="007A7EF0" w:rsidRDefault="007A7EF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2BDAF" id="_x0000_t202" coordsize="21600,21600" o:spt="202" path="m,l,21600r21600,l21600,xe">
                <v:stroke joinstyle="miter"/>
                <v:path gradientshapeok="t" o:connecttype="rect"/>
              </v:shapetype>
              <v:shape id="Text Box 2" o:spid="_x0000_s1026" type="#_x0000_t202" style="position:absolute;margin-left:42.05pt;margin-top:40.2pt;width:574.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" strokecolor="white [3212]">
                <v:textbox style="mso-fit-shape-to-text:t">
                  <w:txbxContent>
                    <w:p w14:paraId="025E8F5C" w14:textId="3E806CAC" w:rsidR="007A7EF0" w:rsidRPr="007A7EF0" w:rsidRDefault="007A7EF0" w:rsidP="007A7EF0">
                      <w:pPr>
                        <w:spacing w:after="0"/>
                        <w:jc w:val="center"/>
                        <w:rPr>
                          <w:rFonts w:ascii="Times New Roman" w:eastAsia="Times New Roman" w:hAnsi="Times New Roman" w:cs="Times New Roman"/>
                          <w:sz w:val="32"/>
                          <w:szCs w:val="32"/>
                          <w:lang w:eastAsia="en-GB"/>
                        </w:rPr>
                      </w:pPr>
                      <w:r w:rsidRPr="007A7EF0">
                        <w:rPr>
                          <w:rFonts w:ascii="Times New Roman" w:eastAsia="Times New Roman" w:hAnsi="Times New Roman" w:cs="Times New Roman"/>
                          <w:sz w:val="32"/>
                          <w:szCs w:val="32"/>
                          <w:lang w:eastAsia="en-GB"/>
                        </w:rPr>
                        <w:t xml:space="preserve">Together, we learn, grow and flourish. ‘A farmer who plants only a few seeds will get a small crop. But the one who plants generously </w:t>
                      </w:r>
                    </w:p>
                    <w:p w14:paraId="39196AC2" w14:textId="77777777" w:rsidR="007A7EF0" w:rsidRPr="007A7EF0" w:rsidRDefault="007A7EF0" w:rsidP="007A7EF0">
                      <w:pPr>
                        <w:spacing w:after="0"/>
                        <w:jc w:val="center"/>
                        <w:rPr>
                          <w:rFonts w:ascii="Times New Roman" w:eastAsia="Times New Roman" w:hAnsi="Times New Roman" w:cs="Times New Roman"/>
                          <w:sz w:val="32"/>
                          <w:szCs w:val="32"/>
                          <w:lang w:eastAsia="en-GB"/>
                        </w:rPr>
                      </w:pPr>
                      <w:r w:rsidRPr="007A7EF0">
                        <w:rPr>
                          <w:rFonts w:ascii="Times New Roman" w:eastAsia="Times New Roman" w:hAnsi="Times New Roman" w:cs="Times New Roman"/>
                          <w:sz w:val="32"/>
                          <w:szCs w:val="32"/>
                          <w:lang w:eastAsia="en-GB"/>
                        </w:rPr>
                        <w:t xml:space="preserve">will get a generous crop.’ </w:t>
                      </w:r>
                    </w:p>
                    <w:p w14:paraId="00AE7034" w14:textId="7209125B" w:rsidR="007A7EF0" w:rsidRPr="007A7EF0" w:rsidRDefault="007A7EF0" w:rsidP="007A7EF0">
                      <w:pPr>
                        <w:spacing w:after="0"/>
                        <w:jc w:val="center"/>
                        <w:rPr>
                          <w:rFonts w:ascii="Times New Roman" w:eastAsia="Times New Roman" w:hAnsi="Times New Roman" w:cs="Times New Roman"/>
                          <w:sz w:val="32"/>
                          <w:szCs w:val="32"/>
                          <w:lang w:eastAsia="en-GB"/>
                        </w:rPr>
                      </w:pPr>
                      <w:r w:rsidRPr="007A7EF0">
                        <w:rPr>
                          <w:rFonts w:ascii="Times New Roman" w:eastAsia="Times New Roman" w:hAnsi="Times New Roman" w:cs="Times New Roman"/>
                          <w:sz w:val="32"/>
                          <w:szCs w:val="32"/>
                          <w:lang w:eastAsia="en-GB"/>
                        </w:rPr>
                        <w:t xml:space="preserve">2 Corinthians </w:t>
                      </w:r>
                      <w:r w:rsidRPr="007A7EF0">
                        <w:rPr>
                          <w:rFonts w:ascii="Times New Roman" w:eastAsia="Times New Roman" w:hAnsi="Times New Roman" w:cs="Times New Roman"/>
                          <w:sz w:val="32"/>
                          <w:szCs w:val="32"/>
                          <w:lang w:eastAsia="en-GB"/>
                        </w:rPr>
                        <w:t>9:6</w:t>
                      </w:r>
                    </w:p>
                    <w:p w14:paraId="0771FDD8" w14:textId="2DDAD093" w:rsidR="007A7EF0" w:rsidRDefault="007A7EF0"/>
                  </w:txbxContent>
                </v:textbox>
                <w10:wrap type="square"/>
              </v:shape>
            </w:pict>
          </mc:Fallback>
        </mc:AlternateContent>
      </w:r>
    </w:p>
    <w:p w14:paraId="7A219439" w14:textId="77777777" w:rsidR="007A7EF0" w:rsidRPr="007A7EF0" w:rsidRDefault="007A7EF0" w:rsidP="007A7EF0">
      <w:pPr>
        <w:spacing w:line="257" w:lineRule="auto"/>
        <w:rPr>
          <w:rFonts w:ascii="Arial" w:eastAsia="Calibri" w:hAnsi="Arial" w:cs="Arial"/>
          <w:b/>
          <w:bCs/>
          <w:sz w:val="44"/>
          <w:szCs w:val="44"/>
        </w:rPr>
      </w:pPr>
      <w:r w:rsidRPr="007A7EF0">
        <w:rPr>
          <w:rFonts w:ascii="Arial" w:eastAsia="Calibri" w:hAnsi="Arial" w:cs="Arial"/>
          <w:b/>
          <w:bCs/>
          <w:sz w:val="44"/>
          <w:szCs w:val="44"/>
        </w:rPr>
        <w:t xml:space="preserve">                  </w:t>
      </w:r>
    </w:p>
    <w:p w14:paraId="08A1180C" w14:textId="77777777" w:rsidR="007A7EF0" w:rsidRPr="007A7EF0" w:rsidRDefault="007A7EF0" w:rsidP="007A7EF0">
      <w:pPr>
        <w:spacing w:line="257" w:lineRule="auto"/>
        <w:rPr>
          <w:rFonts w:ascii="Arial" w:eastAsia="Calibri" w:hAnsi="Arial" w:cs="Arial"/>
          <w:b/>
          <w:bCs/>
          <w:sz w:val="44"/>
          <w:szCs w:val="44"/>
        </w:rPr>
      </w:pPr>
      <w:r w:rsidRPr="007A7EF0">
        <w:rPr>
          <w:rFonts w:ascii="Arial" w:eastAsia="Calibri" w:hAnsi="Arial" w:cs="Arial"/>
          <w:b/>
          <w:bCs/>
          <w:sz w:val="44"/>
          <w:szCs w:val="44"/>
        </w:rPr>
        <w:t xml:space="preserve">           </w:t>
      </w:r>
    </w:p>
    <w:p w14:paraId="3FEEB036" w14:textId="5F380B90" w:rsidR="00B402CD" w:rsidRPr="007A7EF0" w:rsidRDefault="595A8B92" w:rsidP="007A7EF0">
      <w:pPr>
        <w:spacing w:line="257" w:lineRule="auto"/>
        <w:jc w:val="center"/>
        <w:rPr>
          <w:rFonts w:ascii="Arial" w:hAnsi="Arial" w:cs="Arial"/>
          <w:sz w:val="28"/>
          <w:szCs w:val="28"/>
        </w:rPr>
      </w:pPr>
      <w:r w:rsidRPr="007A7EF0">
        <w:rPr>
          <w:rFonts w:ascii="Arial" w:eastAsia="Calibri" w:hAnsi="Arial" w:cs="Arial"/>
          <w:b/>
          <w:bCs/>
          <w:sz w:val="44"/>
          <w:szCs w:val="44"/>
        </w:rPr>
        <w:t>Accessibility Plan</w:t>
      </w:r>
    </w:p>
    <w:p w14:paraId="6C175416" w14:textId="2385631F" w:rsidR="007A7EF0" w:rsidRPr="007A7EF0" w:rsidRDefault="00CE19A4" w:rsidP="007A7EF0">
      <w:pPr>
        <w:jc w:val="center"/>
        <w:rPr>
          <w:rFonts w:ascii="Arial" w:hAnsi="Arial" w:cs="Arial"/>
          <w:sz w:val="44"/>
          <w:szCs w:val="44"/>
        </w:rPr>
      </w:pPr>
      <w:r w:rsidRPr="007A7EF0">
        <w:rPr>
          <w:rFonts w:ascii="Arial" w:hAnsi="Arial" w:cs="Arial"/>
          <w:sz w:val="44"/>
          <w:szCs w:val="44"/>
        </w:rPr>
        <w:t>Sutton Benger CE Primary Schoo</w:t>
      </w:r>
      <w:r w:rsidR="007A7EF0" w:rsidRPr="007A7EF0">
        <w:rPr>
          <w:rFonts w:ascii="Arial" w:hAnsi="Arial" w:cs="Arial"/>
          <w:sz w:val="44"/>
          <w:szCs w:val="44"/>
        </w:rPr>
        <w:t>l</w:t>
      </w:r>
    </w:p>
    <w:p w14:paraId="7D3D83AC" w14:textId="77777777" w:rsidR="007A7EF0" w:rsidRPr="007A7EF0" w:rsidRDefault="007A7EF0" w:rsidP="007A7EF0">
      <w:pPr>
        <w:rPr>
          <w:rFonts w:ascii="Arial" w:hAnsi="Arial" w:cs="Arial"/>
        </w:rPr>
      </w:pPr>
    </w:p>
    <w:p w14:paraId="6083B670" w14:textId="667ED100" w:rsidR="007A7EF0" w:rsidRPr="007A7EF0" w:rsidRDefault="007A7EF0" w:rsidP="007A7EF0">
      <w:pPr>
        <w:jc w:val="center"/>
        <w:rPr>
          <w:rFonts w:ascii="Arial" w:hAnsi="Arial" w:cs="Arial"/>
          <w:sz w:val="28"/>
        </w:rPr>
      </w:pPr>
      <w:r w:rsidRPr="007A7EF0">
        <w:rPr>
          <w:rFonts w:ascii="Arial" w:hAnsi="Arial" w:cs="Arial"/>
          <w:sz w:val="28"/>
        </w:rPr>
        <w:t xml:space="preserve">Approved by: </w:t>
      </w:r>
      <w:r w:rsidR="00C630B0">
        <w:rPr>
          <w:rFonts w:ascii="Arial" w:hAnsi="Arial" w:cs="Arial"/>
          <w:sz w:val="28"/>
        </w:rPr>
        <w:t>Pending G</w:t>
      </w:r>
      <w:r w:rsidRPr="007A7EF0">
        <w:rPr>
          <w:rFonts w:ascii="Arial" w:hAnsi="Arial" w:cs="Arial"/>
          <w:sz w:val="28"/>
        </w:rPr>
        <w:t>overnor</w:t>
      </w:r>
      <w:r w:rsidR="00C630B0">
        <w:rPr>
          <w:rFonts w:ascii="Arial" w:hAnsi="Arial" w:cs="Arial"/>
          <w:sz w:val="28"/>
        </w:rPr>
        <w:t xml:space="preserve"> approval May 2026</w:t>
      </w:r>
    </w:p>
    <w:p w14:paraId="37FAE372" w14:textId="43DA92E8" w:rsidR="007A7EF0" w:rsidRPr="007A7EF0" w:rsidRDefault="007A7EF0" w:rsidP="007A7EF0">
      <w:pPr>
        <w:jc w:val="center"/>
        <w:rPr>
          <w:rFonts w:ascii="Arial" w:hAnsi="Arial" w:cs="Arial"/>
          <w:sz w:val="28"/>
        </w:rPr>
      </w:pPr>
      <w:r w:rsidRPr="007A7EF0">
        <w:rPr>
          <w:rFonts w:ascii="Arial" w:hAnsi="Arial" w:cs="Arial"/>
          <w:sz w:val="28"/>
        </w:rPr>
        <w:t xml:space="preserve">Last Reviewed On: March 2026 </w:t>
      </w:r>
    </w:p>
    <w:p w14:paraId="2D0DA8CF" w14:textId="6037B46A" w:rsidR="007A7EF0" w:rsidRPr="007A7EF0" w:rsidRDefault="007A7EF0" w:rsidP="007A7EF0">
      <w:pPr>
        <w:tabs>
          <w:tab w:val="left" w:pos="0"/>
        </w:tabs>
        <w:jc w:val="center"/>
        <w:rPr>
          <w:rFonts w:ascii="Arial" w:hAnsi="Arial" w:cs="Arial"/>
          <w:sz w:val="28"/>
        </w:rPr>
      </w:pPr>
      <w:r w:rsidRPr="007A7EF0">
        <w:rPr>
          <w:rFonts w:ascii="Arial" w:hAnsi="Arial" w:cs="Arial"/>
          <w:sz w:val="28"/>
        </w:rPr>
        <w:t>Next Review Due By: Ma</w:t>
      </w:r>
      <w:r w:rsidR="00C630B0">
        <w:rPr>
          <w:rFonts w:ascii="Arial" w:hAnsi="Arial" w:cs="Arial"/>
          <w:sz w:val="28"/>
        </w:rPr>
        <w:t>y</w:t>
      </w:r>
      <w:r w:rsidRPr="007A7EF0">
        <w:rPr>
          <w:rFonts w:ascii="Arial" w:hAnsi="Arial" w:cs="Arial"/>
          <w:sz w:val="28"/>
        </w:rPr>
        <w:t xml:space="preserve"> 2027</w:t>
      </w:r>
    </w:p>
    <w:p w14:paraId="601D1A89" w14:textId="77777777" w:rsidR="007A7EF0" w:rsidRPr="007A7EF0" w:rsidRDefault="007A7EF0" w:rsidP="007A7EF0">
      <w:pPr>
        <w:rPr>
          <w:rFonts w:ascii="Arial" w:hAnsi="Arial" w:cs="Arial"/>
        </w:rPr>
      </w:pPr>
    </w:p>
    <w:p w14:paraId="153B7350" w14:textId="77777777" w:rsidR="007A7EF0" w:rsidRPr="007A7EF0" w:rsidRDefault="007A7EF0" w:rsidP="007A7EF0">
      <w:pPr>
        <w:pStyle w:val="Heading1"/>
        <w:rPr>
          <w:rFonts w:ascii="Arial" w:hAnsi="Arial" w:cs="Arial"/>
        </w:rPr>
      </w:pPr>
      <w:bookmarkStart w:id="0" w:name="_Toc58247234"/>
      <w:r w:rsidRPr="007A7EF0">
        <w:rPr>
          <w:rFonts w:ascii="Arial" w:hAnsi="Arial" w:cs="Arial"/>
        </w:rPr>
        <w:lastRenderedPageBreak/>
        <w:t>1. Aims</w:t>
      </w:r>
      <w:bookmarkEnd w:id="0"/>
    </w:p>
    <w:p w14:paraId="24C3936A" w14:textId="77777777" w:rsidR="007A7EF0" w:rsidRPr="007A7EF0" w:rsidRDefault="007A7EF0" w:rsidP="007A7EF0">
      <w:pPr>
        <w:pStyle w:val="1bodycopy10pt"/>
        <w:rPr>
          <w:rFonts w:cs="Arial"/>
          <w:color w:val="ED7D31"/>
        </w:rPr>
      </w:pPr>
      <w:r w:rsidRPr="007A7EF0">
        <w:rPr>
          <w:rFonts w:cs="Arial"/>
        </w:rPr>
        <w:t>Schools are required under the Equality Act 2010 to have an accessibility plan. The purpose of the plan is to</w:t>
      </w:r>
      <w:r w:rsidRPr="007A7EF0">
        <w:rPr>
          <w:rFonts w:cs="Arial"/>
          <w:color w:val="000000"/>
        </w:rPr>
        <w:t>:</w:t>
      </w:r>
    </w:p>
    <w:p w14:paraId="7DFB0AB1" w14:textId="77777777" w:rsidR="007A7EF0" w:rsidRPr="007A7EF0" w:rsidRDefault="007A7EF0" w:rsidP="007A7EF0">
      <w:pPr>
        <w:pStyle w:val="4Bulletedcopyblue"/>
        <w:rPr>
          <w:lang w:eastAsia="en-GB"/>
        </w:rPr>
      </w:pPr>
      <w:r w:rsidRPr="007A7EF0">
        <w:rPr>
          <w:lang w:eastAsia="en-GB"/>
        </w:rPr>
        <w:t xml:space="preserve"> Increase the extent to which pupils with disabilities can participate in the curriculum</w:t>
      </w:r>
    </w:p>
    <w:p w14:paraId="22D6298E" w14:textId="77777777" w:rsidR="007A7EF0" w:rsidRPr="007A7EF0" w:rsidRDefault="007A7EF0" w:rsidP="007A7EF0">
      <w:pPr>
        <w:pStyle w:val="4Bulletedcopyblue"/>
        <w:rPr>
          <w:lang w:eastAsia="en-GB"/>
        </w:rPr>
      </w:pPr>
      <w:r w:rsidRPr="007A7EF0">
        <w:rPr>
          <w:lang w:eastAsia="en-GB"/>
        </w:rPr>
        <w:t xml:space="preserve"> Improve the physical environment of the school to enable pupils with disabilities to take better advantage of education, benefits, facilities and services provided</w:t>
      </w:r>
    </w:p>
    <w:p w14:paraId="0D04ECCE" w14:textId="77777777" w:rsidR="007A7EF0" w:rsidRPr="007A7EF0" w:rsidRDefault="007A7EF0" w:rsidP="007A7EF0">
      <w:pPr>
        <w:pStyle w:val="4Bulletedcopyblue"/>
        <w:rPr>
          <w:lang w:eastAsia="en-GB"/>
        </w:rPr>
      </w:pPr>
      <w:r w:rsidRPr="007A7EF0">
        <w:rPr>
          <w:lang w:eastAsia="en-GB"/>
        </w:rPr>
        <w:t xml:space="preserve"> Improve the availability of accessible information to pupils with disabilities</w:t>
      </w:r>
    </w:p>
    <w:p w14:paraId="10FD4181" w14:textId="77777777" w:rsidR="007A7EF0" w:rsidRPr="007A7EF0" w:rsidRDefault="007A7EF0" w:rsidP="007A7EF0">
      <w:pPr>
        <w:pStyle w:val="1bodycopy10pt"/>
        <w:rPr>
          <w:rFonts w:cs="Arial"/>
        </w:rPr>
      </w:pPr>
      <w:r w:rsidRPr="007A7EF0">
        <w:rPr>
          <w:rFonts w:cs="Arial"/>
        </w:rPr>
        <w:t>Our school aims to treat all its pupils fairly and with respect. This involves providing access and opportunities for all pupils without discrimination of any kind.</w:t>
      </w:r>
    </w:p>
    <w:p w14:paraId="46818AD7" w14:textId="77777777" w:rsidR="007A7EF0" w:rsidRPr="007A7EF0" w:rsidRDefault="007A7EF0" w:rsidP="007A7EF0">
      <w:pPr>
        <w:pStyle w:val="1bodycopy10pt"/>
        <w:rPr>
          <w:rFonts w:cs="Arial"/>
          <w:lang w:val="en-GB"/>
        </w:rPr>
      </w:pPr>
      <w:r w:rsidRPr="007A7EF0">
        <w:rPr>
          <w:rFonts w:cs="Arial"/>
          <w:lang w:val="en-GB"/>
        </w:rPr>
        <w:t>As a Church of England school, we believe that every child is uniquely valued and created in the image of God. We are committed to providing an inclusive environment where all pupils, including those with disabilities, can flourish academically, socially, and spiritually. Through this Accessibility Plan, we aim to remove barriers to learning and participation so that every member of our school community has equal opportunities to succeed.</w:t>
      </w:r>
    </w:p>
    <w:p w14:paraId="042F5E63" w14:textId="43EF183C" w:rsidR="007A7EF0" w:rsidRPr="007A7EF0" w:rsidRDefault="007A7EF0" w:rsidP="007A7EF0">
      <w:pPr>
        <w:pStyle w:val="1bodycopy10pt"/>
        <w:rPr>
          <w:rFonts w:cs="Arial"/>
        </w:rPr>
      </w:pPr>
      <w:r w:rsidRPr="007A7EF0">
        <w:rPr>
          <w:rFonts w:cs="Arial"/>
        </w:rPr>
        <w:t>The plan will be made available online on the school website, and paper copies are available upon request.</w:t>
      </w:r>
    </w:p>
    <w:p w14:paraId="2844B07E" w14:textId="77777777" w:rsidR="007A7EF0" w:rsidRPr="007A7EF0" w:rsidRDefault="007A7EF0" w:rsidP="007A7EF0">
      <w:pPr>
        <w:pStyle w:val="1bodycopy10pt"/>
        <w:rPr>
          <w:rFonts w:cs="Arial"/>
        </w:rPr>
      </w:pPr>
      <w:r w:rsidRPr="007A7EF0">
        <w:rPr>
          <w:rFonts w:cs="Arial"/>
        </w:rPr>
        <w:t>Our school is also committed to ensuring staff are trained in equality issues with reference to the Equality Act 2010, including understanding disability issues.</w:t>
      </w:r>
    </w:p>
    <w:p w14:paraId="4B718411" w14:textId="666FA040" w:rsidR="007A7EF0" w:rsidRPr="007A7EF0" w:rsidRDefault="007A7EF0" w:rsidP="007A7EF0">
      <w:pPr>
        <w:pStyle w:val="1bodycopy10pt"/>
        <w:rPr>
          <w:rFonts w:cs="Arial"/>
        </w:rPr>
      </w:pPr>
      <w:r w:rsidRPr="007A7EF0">
        <w:rPr>
          <w:rFonts w:cs="Arial"/>
        </w:rPr>
        <w:t>The school supports any available partnerships to develop and implement the plan.</w:t>
      </w:r>
    </w:p>
    <w:p w14:paraId="5CE453B8" w14:textId="77777777" w:rsidR="007A7EF0" w:rsidRPr="007A7EF0" w:rsidRDefault="007A7EF0" w:rsidP="007A7EF0">
      <w:pPr>
        <w:pStyle w:val="1bodycopy10pt"/>
        <w:rPr>
          <w:rFonts w:cs="Arial"/>
        </w:rPr>
      </w:pPr>
      <w:r w:rsidRPr="007A7EF0">
        <w:rPr>
          <w:rFonts w:cs="Arial"/>
        </w:rPr>
        <w:t>Our school’s complaints procedure covers the accessibility plan. If you have any concerns relating to accessibility in school, the complaints procedure sets out the process for raising these concerns.</w:t>
      </w:r>
    </w:p>
    <w:p w14:paraId="69756F32" w14:textId="77777777" w:rsidR="007A7EF0" w:rsidRPr="007A7EF0" w:rsidRDefault="007A7EF0" w:rsidP="007A7EF0">
      <w:pPr>
        <w:pStyle w:val="Heading1"/>
        <w:rPr>
          <w:rFonts w:ascii="Arial" w:hAnsi="Arial" w:cs="Arial"/>
        </w:rPr>
      </w:pPr>
      <w:bookmarkStart w:id="1" w:name="_Toc58247235"/>
      <w:r w:rsidRPr="007A7EF0">
        <w:rPr>
          <w:rFonts w:ascii="Arial" w:hAnsi="Arial" w:cs="Arial"/>
        </w:rPr>
        <w:t>2. Legislation and guidance</w:t>
      </w:r>
      <w:bookmarkEnd w:id="1"/>
    </w:p>
    <w:p w14:paraId="5937CCA5" w14:textId="77777777" w:rsidR="007A7EF0" w:rsidRPr="007A7EF0" w:rsidRDefault="007A7EF0" w:rsidP="007A7EF0">
      <w:pPr>
        <w:pStyle w:val="1bodycopy10pt"/>
        <w:rPr>
          <w:rFonts w:cs="Arial"/>
          <w:shd w:val="clear" w:color="auto" w:fill="FFFFFF"/>
        </w:rPr>
      </w:pPr>
      <w:r w:rsidRPr="007A7EF0">
        <w:rPr>
          <w:rFonts w:cs="Arial"/>
          <w:shd w:val="clear" w:color="auto" w:fill="FFFFFF"/>
        </w:rPr>
        <w:t xml:space="preserve">This document meets the requirements of </w:t>
      </w:r>
      <w:hyperlink r:id="rId11" w:history="1">
        <w:r w:rsidRPr="007A7EF0">
          <w:rPr>
            <w:rStyle w:val="Hyperlink"/>
            <w:rFonts w:cs="Arial"/>
            <w:szCs w:val="20"/>
            <w:shd w:val="clear" w:color="auto" w:fill="FFFFFF"/>
          </w:rPr>
          <w:t>schedule 10 of the Equality Act 2010</w:t>
        </w:r>
      </w:hyperlink>
      <w:r w:rsidRPr="007A7EF0">
        <w:rPr>
          <w:rFonts w:cs="Arial"/>
          <w:shd w:val="clear" w:color="auto" w:fill="FFFFFF"/>
        </w:rPr>
        <w:t xml:space="preserve"> and the Department for Education (DfE) </w:t>
      </w:r>
      <w:hyperlink r:id="rId12" w:history="1">
        <w:r w:rsidRPr="007A7EF0">
          <w:rPr>
            <w:rStyle w:val="Hyperlink"/>
            <w:rFonts w:cs="Arial"/>
            <w:szCs w:val="20"/>
            <w:shd w:val="clear" w:color="auto" w:fill="FFFFFF"/>
          </w:rPr>
          <w:t>guidance for schools on the Equality Act 2010</w:t>
        </w:r>
      </w:hyperlink>
      <w:r w:rsidRPr="007A7EF0">
        <w:rPr>
          <w:rFonts w:cs="Arial"/>
          <w:shd w:val="clear" w:color="auto" w:fill="FFFFFF"/>
        </w:rPr>
        <w:t>.</w:t>
      </w:r>
    </w:p>
    <w:p w14:paraId="4CB2BCF8" w14:textId="77777777" w:rsidR="007A7EF0" w:rsidRPr="007A7EF0" w:rsidRDefault="007A7EF0" w:rsidP="007A7EF0">
      <w:pPr>
        <w:pStyle w:val="1bodycopy10pt"/>
        <w:rPr>
          <w:rFonts w:cs="Arial"/>
          <w:shd w:val="clear" w:color="auto" w:fill="FFFFFF"/>
        </w:rPr>
      </w:pPr>
      <w:r w:rsidRPr="007A7EF0">
        <w:rPr>
          <w:rFonts w:cs="Arial"/>
          <w:shd w:val="clear" w:color="auto" w:fill="FFFFFF"/>
        </w:rPr>
        <w:t xml:space="preserve">The Equality Act 2010 defines an individual as disabled if they have a physical or mental impairment that has a ‘substantial’ and ‘long-term’ adverse effect on their ability to undertake normal day-to-day activities. </w:t>
      </w:r>
    </w:p>
    <w:p w14:paraId="00084692" w14:textId="77777777" w:rsidR="007A7EF0" w:rsidRPr="007A7EF0" w:rsidRDefault="007A7EF0" w:rsidP="007A7EF0">
      <w:pPr>
        <w:pStyle w:val="1bodycopy10pt"/>
        <w:rPr>
          <w:rFonts w:cs="Arial"/>
          <w:shd w:val="clear" w:color="auto" w:fill="FFFFFF"/>
        </w:rPr>
      </w:pPr>
      <w:r w:rsidRPr="007A7EF0">
        <w:rPr>
          <w:rFonts w:cs="Arial"/>
          <w:shd w:val="clear" w:color="auto" w:fill="FFFFFF"/>
        </w:rPr>
        <w:t xml:space="preserve">Under the </w:t>
      </w:r>
      <w:hyperlink r:id="rId13" w:history="1">
        <w:r w:rsidRPr="007A7EF0">
          <w:rPr>
            <w:rStyle w:val="Hyperlink"/>
            <w:rFonts w:cs="Arial"/>
            <w:szCs w:val="20"/>
            <w:shd w:val="clear" w:color="auto" w:fill="FFFFFF"/>
          </w:rPr>
          <w:t>Special Educational Needs and Disability (SEND) Code of Practice</w:t>
        </w:r>
      </w:hyperlink>
      <w:r w:rsidRPr="007A7EF0">
        <w:rPr>
          <w:rFonts w:cs="Arial"/>
          <w:shd w:val="clear" w:color="auto" w:fill="FFFFFF"/>
        </w:rPr>
        <w:t>, ‘long-term’ is defined as ‘a year or more’ and ‘substantial’ is defined as ‘more than minor or trivial’. The definition includes sensory impairments, such as those affecting sight or hearing, and long-term health conditions such as asthma, diabetes, epilepsy and cancer.</w:t>
      </w:r>
    </w:p>
    <w:p w14:paraId="588805A9" w14:textId="77777777" w:rsidR="007A7EF0" w:rsidRPr="007A7EF0" w:rsidRDefault="007A7EF0" w:rsidP="007A7EF0">
      <w:pPr>
        <w:pStyle w:val="1bodycopy10pt"/>
        <w:rPr>
          <w:rFonts w:cs="Arial"/>
          <w:shd w:val="clear" w:color="auto" w:fill="FFFFFF"/>
        </w:rPr>
      </w:pPr>
      <w:r w:rsidRPr="007A7EF0">
        <w:rPr>
          <w:rFonts w:cs="Arial"/>
          <w:shd w:val="clear" w:color="auto" w:fill="FFFFFF"/>
        </w:rPr>
        <w:t xml:space="preserve">Schools are required to make ‘reasonable adjustments’ for pupils with disabilities under the Equality Act 2010, to alleviate any substantial disadvantage that a pupil with disabilities faces in comparison with a pupil without disabilities. This can include, for example, the provision of </w:t>
      </w:r>
      <w:proofErr w:type="gramStart"/>
      <w:r w:rsidRPr="007A7EF0">
        <w:rPr>
          <w:rFonts w:cs="Arial"/>
          <w:shd w:val="clear" w:color="auto" w:fill="FFFFFF"/>
        </w:rPr>
        <w:t>an auxiliary</w:t>
      </w:r>
      <w:proofErr w:type="gramEnd"/>
      <w:r w:rsidRPr="007A7EF0">
        <w:rPr>
          <w:rFonts w:cs="Arial"/>
          <w:shd w:val="clear" w:color="auto" w:fill="FFFFFF"/>
        </w:rPr>
        <w:t xml:space="preserve"> aid or adjustments to premises.</w:t>
      </w:r>
    </w:p>
    <w:p w14:paraId="754E0E31" w14:textId="63639E20" w:rsidR="007A7EF0" w:rsidRPr="007A7EF0" w:rsidRDefault="007A7EF0" w:rsidP="007A7EF0">
      <w:pPr>
        <w:pStyle w:val="1bodycopy10pt"/>
        <w:rPr>
          <w:rFonts w:cs="Arial"/>
          <w:shd w:val="clear" w:color="auto" w:fill="FFFFFF"/>
        </w:rPr>
      </w:pPr>
      <w:r w:rsidRPr="007A7EF0">
        <w:rPr>
          <w:rFonts w:cs="Arial"/>
          <w:shd w:val="clear" w:color="auto" w:fill="FFFFFF"/>
        </w:rPr>
        <w:t>This policy complies with our funding agreement and articles of association.</w:t>
      </w:r>
    </w:p>
    <w:p w14:paraId="7DCD6251" w14:textId="77777777" w:rsidR="00F47259" w:rsidRPr="007A7EF0" w:rsidRDefault="00F47259" w:rsidP="00542192">
      <w:pPr>
        <w:pStyle w:val="Heading1"/>
        <w:numPr>
          <w:ilvl w:val="0"/>
          <w:numId w:val="32"/>
        </w:numPr>
        <w:ind w:left="0" w:hanging="426"/>
        <w:rPr>
          <w:rFonts w:ascii="Arial" w:hAnsi="Arial" w:cs="Arial"/>
        </w:rPr>
      </w:pPr>
      <w:r w:rsidRPr="007A7EF0">
        <w:rPr>
          <w:rFonts w:ascii="Arial" w:hAnsi="Arial" w:cs="Arial"/>
        </w:rPr>
        <w:lastRenderedPageBreak/>
        <w:t>Our Accessibility Plan</w:t>
      </w:r>
    </w:p>
    <w:p w14:paraId="5F4C200C" w14:textId="77777777" w:rsidR="005F6E97" w:rsidRPr="007A7EF0" w:rsidRDefault="005F6E97" w:rsidP="005F6E97">
      <w:pPr>
        <w:rPr>
          <w:rFonts w:ascii="Arial" w:hAnsi="Arial" w:cs="Arial"/>
        </w:rPr>
      </w:pPr>
    </w:p>
    <w:tbl>
      <w:tblPr>
        <w:tblStyle w:val="TableGrid"/>
        <w:tblW w:w="15451" w:type="dxa"/>
        <w:tblInd w:w="-714" w:type="dxa"/>
        <w:tblLook w:val="04A0" w:firstRow="1" w:lastRow="0" w:firstColumn="1" w:lastColumn="0" w:noHBand="0" w:noVBand="1"/>
      </w:tblPr>
      <w:tblGrid>
        <w:gridCol w:w="2059"/>
        <w:gridCol w:w="3577"/>
        <w:gridCol w:w="2444"/>
        <w:gridCol w:w="2410"/>
        <w:gridCol w:w="4961"/>
      </w:tblGrid>
      <w:tr w:rsidR="005F6E97" w:rsidRPr="007A7EF0" w14:paraId="6C23D844" w14:textId="77777777" w:rsidTr="00CD2702">
        <w:tc>
          <w:tcPr>
            <w:tcW w:w="2059" w:type="dxa"/>
            <w:shd w:val="clear" w:color="auto" w:fill="9CC2E5" w:themeFill="accent1" w:themeFillTint="99"/>
          </w:tcPr>
          <w:p w14:paraId="067667B2" w14:textId="77777777" w:rsidR="005F6E97" w:rsidRPr="007A7EF0" w:rsidRDefault="005F6E97" w:rsidP="0038186A">
            <w:pPr>
              <w:rPr>
                <w:rFonts w:ascii="Arial" w:hAnsi="Arial" w:cs="Arial"/>
                <w:b/>
                <w:bCs/>
              </w:rPr>
            </w:pPr>
            <w:r w:rsidRPr="007A7EF0">
              <w:rPr>
                <w:rFonts w:ascii="Arial" w:hAnsi="Arial" w:cs="Arial"/>
                <w:b/>
                <w:bCs/>
              </w:rPr>
              <w:t>Intent</w:t>
            </w:r>
          </w:p>
          <w:p w14:paraId="0774CA65" w14:textId="77777777" w:rsidR="005F6E97" w:rsidRPr="007A7EF0" w:rsidRDefault="005F6E97" w:rsidP="0038186A">
            <w:pPr>
              <w:rPr>
                <w:rFonts w:ascii="Arial" w:hAnsi="Arial" w:cs="Arial"/>
                <w:b/>
                <w:bCs/>
              </w:rPr>
            </w:pPr>
          </w:p>
        </w:tc>
        <w:tc>
          <w:tcPr>
            <w:tcW w:w="3577" w:type="dxa"/>
            <w:shd w:val="clear" w:color="auto" w:fill="9CC2E5" w:themeFill="accent1" w:themeFillTint="99"/>
          </w:tcPr>
          <w:p w14:paraId="2685370C" w14:textId="77777777" w:rsidR="005F6E97" w:rsidRPr="007A7EF0" w:rsidRDefault="005F6E97" w:rsidP="0038186A">
            <w:pPr>
              <w:rPr>
                <w:rFonts w:ascii="Arial" w:hAnsi="Arial" w:cs="Arial"/>
                <w:b/>
                <w:bCs/>
              </w:rPr>
            </w:pPr>
            <w:r w:rsidRPr="007A7EF0">
              <w:rPr>
                <w:rFonts w:ascii="Arial" w:hAnsi="Arial" w:cs="Arial"/>
                <w:b/>
                <w:bCs/>
              </w:rPr>
              <w:t>Implementation</w:t>
            </w:r>
          </w:p>
        </w:tc>
        <w:tc>
          <w:tcPr>
            <w:tcW w:w="2444" w:type="dxa"/>
            <w:shd w:val="clear" w:color="auto" w:fill="9CC2E5" w:themeFill="accent1" w:themeFillTint="99"/>
          </w:tcPr>
          <w:p w14:paraId="5F9D7D3B" w14:textId="77777777" w:rsidR="005F6E97" w:rsidRPr="007A7EF0" w:rsidRDefault="005F6E97" w:rsidP="0038186A">
            <w:pPr>
              <w:rPr>
                <w:rFonts w:ascii="Arial" w:hAnsi="Arial" w:cs="Arial"/>
                <w:b/>
                <w:bCs/>
              </w:rPr>
            </w:pPr>
            <w:r w:rsidRPr="007A7EF0">
              <w:rPr>
                <w:rFonts w:ascii="Arial" w:hAnsi="Arial" w:cs="Arial"/>
                <w:b/>
                <w:bCs/>
              </w:rPr>
              <w:t>Staff/Directorate</w:t>
            </w:r>
          </w:p>
        </w:tc>
        <w:tc>
          <w:tcPr>
            <w:tcW w:w="2410" w:type="dxa"/>
            <w:shd w:val="clear" w:color="auto" w:fill="9CC2E5" w:themeFill="accent1" w:themeFillTint="99"/>
          </w:tcPr>
          <w:p w14:paraId="37DA3147" w14:textId="77777777" w:rsidR="005F6E97" w:rsidRPr="007A7EF0" w:rsidRDefault="005F6E97" w:rsidP="0038186A">
            <w:pPr>
              <w:rPr>
                <w:rFonts w:ascii="Arial" w:hAnsi="Arial" w:cs="Arial"/>
                <w:b/>
                <w:bCs/>
              </w:rPr>
            </w:pPr>
            <w:r w:rsidRPr="007A7EF0">
              <w:rPr>
                <w:rFonts w:ascii="Arial" w:hAnsi="Arial" w:cs="Arial"/>
                <w:b/>
                <w:bCs/>
              </w:rPr>
              <w:t>Cost</w:t>
            </w:r>
          </w:p>
        </w:tc>
        <w:tc>
          <w:tcPr>
            <w:tcW w:w="4961" w:type="dxa"/>
            <w:shd w:val="clear" w:color="auto" w:fill="9CC2E5" w:themeFill="accent1" w:themeFillTint="99"/>
          </w:tcPr>
          <w:p w14:paraId="48A13966" w14:textId="77777777" w:rsidR="005F6E97" w:rsidRPr="007A7EF0" w:rsidRDefault="005F6E97" w:rsidP="0038186A">
            <w:pPr>
              <w:rPr>
                <w:rFonts w:ascii="Arial" w:hAnsi="Arial" w:cs="Arial"/>
                <w:b/>
                <w:bCs/>
              </w:rPr>
            </w:pPr>
            <w:r w:rsidRPr="007A7EF0">
              <w:rPr>
                <w:rFonts w:ascii="Arial" w:hAnsi="Arial" w:cs="Arial"/>
                <w:b/>
                <w:bCs/>
              </w:rPr>
              <w:t>Impact Evaluation</w:t>
            </w:r>
          </w:p>
        </w:tc>
      </w:tr>
      <w:tr w:rsidR="005F6E97" w:rsidRPr="007A7EF0" w14:paraId="27B531B7" w14:textId="77777777" w:rsidTr="00CD2702">
        <w:tc>
          <w:tcPr>
            <w:tcW w:w="2059" w:type="dxa"/>
          </w:tcPr>
          <w:p w14:paraId="1767BE8B" w14:textId="352ABD8C" w:rsidR="00CE19A4" w:rsidRPr="007A7EF0" w:rsidRDefault="00CE19A4" w:rsidP="00CE19A4">
            <w:pPr>
              <w:rPr>
                <w:rFonts w:ascii="Arial" w:hAnsi="Arial" w:cs="Arial"/>
                <w:sz w:val="18"/>
                <w:szCs w:val="18"/>
              </w:rPr>
            </w:pPr>
            <w:r w:rsidRPr="007A7EF0">
              <w:rPr>
                <w:rFonts w:ascii="Arial" w:hAnsi="Arial" w:cs="Arial"/>
                <w:sz w:val="18"/>
                <w:szCs w:val="18"/>
              </w:rPr>
              <w:t>Images of disabled people within in promotional materials</w:t>
            </w:r>
          </w:p>
          <w:p w14:paraId="20B1EEDA" w14:textId="77777777" w:rsidR="00C67365" w:rsidRPr="007A7EF0" w:rsidRDefault="00C67365" w:rsidP="00CE19A4">
            <w:pPr>
              <w:rPr>
                <w:rFonts w:ascii="Arial" w:hAnsi="Arial" w:cs="Arial"/>
                <w:sz w:val="18"/>
                <w:szCs w:val="18"/>
              </w:rPr>
            </w:pPr>
          </w:p>
          <w:p w14:paraId="020598B1" w14:textId="7B864547" w:rsidR="00CE19A4" w:rsidRPr="007A7EF0" w:rsidRDefault="00C67365" w:rsidP="00CE19A4">
            <w:pPr>
              <w:rPr>
                <w:rFonts w:ascii="Arial" w:hAnsi="Arial" w:cs="Arial"/>
                <w:sz w:val="18"/>
                <w:szCs w:val="18"/>
              </w:rPr>
            </w:pPr>
            <w:r w:rsidRPr="007A7EF0">
              <w:rPr>
                <w:rFonts w:ascii="Arial" w:hAnsi="Arial" w:cs="Arial"/>
                <w:sz w:val="18"/>
                <w:szCs w:val="18"/>
              </w:rPr>
              <w:t>A</w:t>
            </w:r>
            <w:r w:rsidR="00CE19A4" w:rsidRPr="007A7EF0">
              <w:rPr>
                <w:rFonts w:ascii="Arial" w:hAnsi="Arial" w:cs="Arial"/>
                <w:sz w:val="18"/>
                <w:szCs w:val="18"/>
              </w:rPr>
              <w:t xml:space="preserve">ccessibility information is included within promotional materials </w:t>
            </w:r>
          </w:p>
          <w:p w14:paraId="0F3E3675" w14:textId="77777777" w:rsidR="00C67365" w:rsidRPr="007A7EF0" w:rsidRDefault="00C67365" w:rsidP="00CE19A4">
            <w:pPr>
              <w:rPr>
                <w:rFonts w:ascii="Arial" w:hAnsi="Arial" w:cs="Arial"/>
                <w:sz w:val="18"/>
                <w:szCs w:val="18"/>
              </w:rPr>
            </w:pPr>
          </w:p>
          <w:p w14:paraId="362C9D38" w14:textId="2684F755" w:rsidR="005F6E97" w:rsidRPr="007A7EF0" w:rsidRDefault="00CE19A4" w:rsidP="00CE19A4">
            <w:pPr>
              <w:rPr>
                <w:rFonts w:ascii="Arial" w:hAnsi="Arial" w:cs="Arial"/>
                <w:sz w:val="18"/>
                <w:szCs w:val="18"/>
              </w:rPr>
            </w:pPr>
            <w:r w:rsidRPr="007A7EF0">
              <w:rPr>
                <w:rFonts w:ascii="Arial" w:hAnsi="Arial" w:cs="Arial"/>
                <w:sz w:val="18"/>
                <w:szCs w:val="18"/>
              </w:rPr>
              <w:t xml:space="preserve">Promotional material available </w:t>
            </w:r>
            <w:r w:rsidR="00C67365" w:rsidRPr="007A7EF0">
              <w:rPr>
                <w:rFonts w:ascii="Arial" w:hAnsi="Arial" w:cs="Arial"/>
                <w:sz w:val="18"/>
                <w:szCs w:val="18"/>
              </w:rPr>
              <w:t>alternative formats</w:t>
            </w:r>
          </w:p>
          <w:p w14:paraId="68983233" w14:textId="77777777" w:rsidR="005F6E97" w:rsidRPr="007A7EF0" w:rsidRDefault="005F6E97" w:rsidP="0038186A">
            <w:pPr>
              <w:rPr>
                <w:rFonts w:ascii="Arial" w:hAnsi="Arial" w:cs="Arial"/>
                <w:sz w:val="18"/>
                <w:szCs w:val="18"/>
              </w:rPr>
            </w:pPr>
          </w:p>
        </w:tc>
        <w:tc>
          <w:tcPr>
            <w:tcW w:w="3577" w:type="dxa"/>
          </w:tcPr>
          <w:p w14:paraId="3AF3B159" w14:textId="77777777" w:rsidR="005F6E97" w:rsidRPr="007A7EF0" w:rsidRDefault="00C67365" w:rsidP="0038186A">
            <w:pPr>
              <w:rPr>
                <w:rFonts w:ascii="Arial" w:hAnsi="Arial" w:cs="Arial"/>
                <w:sz w:val="18"/>
                <w:szCs w:val="18"/>
              </w:rPr>
            </w:pPr>
            <w:r w:rsidRPr="007A7EF0">
              <w:rPr>
                <w:rFonts w:ascii="Arial" w:hAnsi="Arial" w:cs="Arial"/>
                <w:sz w:val="18"/>
                <w:szCs w:val="18"/>
              </w:rPr>
              <w:t>Update website and marketing materials with images of disable young people</w:t>
            </w:r>
          </w:p>
          <w:p w14:paraId="1521FC0B" w14:textId="77777777" w:rsidR="00C67365" w:rsidRPr="007A7EF0" w:rsidRDefault="00C67365" w:rsidP="0038186A">
            <w:pPr>
              <w:rPr>
                <w:rFonts w:ascii="Arial" w:hAnsi="Arial" w:cs="Arial"/>
                <w:sz w:val="18"/>
                <w:szCs w:val="18"/>
              </w:rPr>
            </w:pPr>
          </w:p>
          <w:p w14:paraId="31CACBF5" w14:textId="675F6204" w:rsidR="00C67365" w:rsidRPr="007A7EF0" w:rsidRDefault="00C67365" w:rsidP="0038186A">
            <w:pPr>
              <w:rPr>
                <w:rFonts w:ascii="Arial" w:hAnsi="Arial" w:cs="Arial"/>
                <w:sz w:val="18"/>
                <w:szCs w:val="18"/>
              </w:rPr>
            </w:pPr>
            <w:r w:rsidRPr="007A7EF0">
              <w:rPr>
                <w:rFonts w:ascii="Arial" w:hAnsi="Arial" w:cs="Arial"/>
                <w:sz w:val="18"/>
                <w:szCs w:val="18"/>
              </w:rPr>
              <w:t>Provide alternative formats for promotional materials</w:t>
            </w:r>
          </w:p>
        </w:tc>
        <w:tc>
          <w:tcPr>
            <w:tcW w:w="2444" w:type="dxa"/>
          </w:tcPr>
          <w:p w14:paraId="6B49872A" w14:textId="77777777" w:rsidR="005F6E97" w:rsidRPr="007A7EF0" w:rsidRDefault="00C67365" w:rsidP="0038186A">
            <w:pPr>
              <w:rPr>
                <w:rFonts w:ascii="Arial" w:hAnsi="Arial" w:cs="Arial"/>
                <w:sz w:val="18"/>
                <w:szCs w:val="18"/>
              </w:rPr>
            </w:pPr>
            <w:r w:rsidRPr="007A7EF0">
              <w:rPr>
                <w:rFonts w:ascii="Arial" w:hAnsi="Arial" w:cs="Arial"/>
                <w:sz w:val="18"/>
                <w:szCs w:val="18"/>
              </w:rPr>
              <w:t>Admin</w:t>
            </w:r>
          </w:p>
          <w:p w14:paraId="0B6F6CCA" w14:textId="77777777" w:rsidR="00C67365" w:rsidRPr="007A7EF0" w:rsidRDefault="00C67365" w:rsidP="0038186A">
            <w:pPr>
              <w:rPr>
                <w:rFonts w:ascii="Arial" w:hAnsi="Arial" w:cs="Arial"/>
                <w:sz w:val="18"/>
                <w:szCs w:val="18"/>
              </w:rPr>
            </w:pPr>
          </w:p>
          <w:p w14:paraId="08246BE9" w14:textId="77777777" w:rsidR="007A7EF0" w:rsidRPr="007A7EF0" w:rsidRDefault="007A7EF0" w:rsidP="0038186A">
            <w:pPr>
              <w:rPr>
                <w:rFonts w:ascii="Arial" w:hAnsi="Arial" w:cs="Arial"/>
                <w:sz w:val="18"/>
                <w:szCs w:val="18"/>
              </w:rPr>
            </w:pPr>
          </w:p>
          <w:p w14:paraId="4BFF5264" w14:textId="7FB61A85" w:rsidR="00C67365" w:rsidRPr="007A7EF0" w:rsidRDefault="00C67365" w:rsidP="0038186A">
            <w:pPr>
              <w:rPr>
                <w:rFonts w:ascii="Arial" w:hAnsi="Arial" w:cs="Arial"/>
                <w:sz w:val="18"/>
                <w:szCs w:val="18"/>
              </w:rPr>
            </w:pPr>
            <w:r w:rsidRPr="007A7EF0">
              <w:rPr>
                <w:rFonts w:ascii="Arial" w:hAnsi="Arial" w:cs="Arial"/>
                <w:sz w:val="18"/>
                <w:szCs w:val="18"/>
              </w:rPr>
              <w:t>Trust marketing lead</w:t>
            </w:r>
          </w:p>
        </w:tc>
        <w:tc>
          <w:tcPr>
            <w:tcW w:w="2410" w:type="dxa"/>
          </w:tcPr>
          <w:p w14:paraId="1D089EBF" w14:textId="707E61C8" w:rsidR="005F6E97" w:rsidRPr="007A7EF0" w:rsidRDefault="00C67365" w:rsidP="0038186A">
            <w:pPr>
              <w:rPr>
                <w:rFonts w:ascii="Arial" w:hAnsi="Arial" w:cs="Arial"/>
                <w:sz w:val="18"/>
                <w:szCs w:val="18"/>
              </w:rPr>
            </w:pPr>
            <w:r w:rsidRPr="007A7EF0">
              <w:rPr>
                <w:rFonts w:ascii="Arial" w:hAnsi="Arial" w:cs="Arial"/>
                <w:sz w:val="18"/>
                <w:szCs w:val="18"/>
              </w:rPr>
              <w:t>Time</w:t>
            </w:r>
          </w:p>
        </w:tc>
        <w:tc>
          <w:tcPr>
            <w:tcW w:w="4961" w:type="dxa"/>
          </w:tcPr>
          <w:p w14:paraId="6EBEC5BF" w14:textId="77777777" w:rsidR="005F6E97" w:rsidRPr="007A7EF0" w:rsidRDefault="005F6E97" w:rsidP="0038186A">
            <w:pPr>
              <w:rPr>
                <w:rFonts w:ascii="Arial" w:hAnsi="Arial" w:cs="Arial"/>
                <w:sz w:val="18"/>
                <w:szCs w:val="18"/>
              </w:rPr>
            </w:pPr>
          </w:p>
        </w:tc>
      </w:tr>
      <w:tr w:rsidR="005F6E97" w:rsidRPr="007A7EF0" w14:paraId="6CEE63E3" w14:textId="77777777" w:rsidTr="00CD2702">
        <w:tc>
          <w:tcPr>
            <w:tcW w:w="2059" w:type="dxa"/>
          </w:tcPr>
          <w:p w14:paraId="7958881D" w14:textId="6284FBC1" w:rsidR="00CE19A4" w:rsidRPr="007A7EF0" w:rsidRDefault="00CE19A4" w:rsidP="00CE19A4">
            <w:pPr>
              <w:rPr>
                <w:rFonts w:ascii="Arial" w:hAnsi="Arial" w:cs="Arial"/>
                <w:sz w:val="18"/>
                <w:szCs w:val="18"/>
              </w:rPr>
            </w:pPr>
            <w:r w:rsidRPr="007A7EF0">
              <w:rPr>
                <w:rFonts w:ascii="Arial" w:hAnsi="Arial" w:cs="Arial"/>
                <w:sz w:val="18"/>
                <w:szCs w:val="18"/>
              </w:rPr>
              <w:t xml:space="preserve">School </w:t>
            </w:r>
            <w:r w:rsidR="00C67365" w:rsidRPr="007A7EF0">
              <w:rPr>
                <w:rFonts w:ascii="Arial" w:hAnsi="Arial" w:cs="Arial"/>
                <w:sz w:val="18"/>
                <w:szCs w:val="18"/>
              </w:rPr>
              <w:t>routinely gathers</w:t>
            </w:r>
            <w:r w:rsidRPr="007A7EF0">
              <w:rPr>
                <w:rFonts w:ascii="Arial" w:hAnsi="Arial" w:cs="Arial"/>
                <w:sz w:val="18"/>
                <w:szCs w:val="18"/>
              </w:rPr>
              <w:t xml:space="preserve"> feedback from disabled young people </w:t>
            </w:r>
          </w:p>
          <w:p w14:paraId="61FFCAB1" w14:textId="77777777" w:rsidR="00C67365" w:rsidRPr="007A7EF0" w:rsidRDefault="00C67365" w:rsidP="00CE19A4">
            <w:pPr>
              <w:rPr>
                <w:rFonts w:ascii="Arial" w:hAnsi="Arial" w:cs="Arial"/>
                <w:sz w:val="18"/>
                <w:szCs w:val="18"/>
              </w:rPr>
            </w:pPr>
          </w:p>
          <w:p w14:paraId="1E3D26BD" w14:textId="52F6C42F" w:rsidR="00CE19A4" w:rsidRPr="007A7EF0" w:rsidRDefault="00CE19A4" w:rsidP="00CE19A4">
            <w:pPr>
              <w:rPr>
                <w:rFonts w:ascii="Arial" w:hAnsi="Arial" w:cs="Arial"/>
                <w:sz w:val="18"/>
                <w:szCs w:val="18"/>
              </w:rPr>
            </w:pPr>
            <w:r w:rsidRPr="007A7EF0">
              <w:rPr>
                <w:rFonts w:ascii="Arial" w:hAnsi="Arial" w:cs="Arial"/>
                <w:sz w:val="18"/>
                <w:szCs w:val="18"/>
              </w:rPr>
              <w:t xml:space="preserve">Feedback is used to influence practice </w:t>
            </w:r>
          </w:p>
          <w:p w14:paraId="71C62288" w14:textId="77777777" w:rsidR="005F6E97" w:rsidRPr="007A7EF0" w:rsidRDefault="005F6E97" w:rsidP="00EC28FD">
            <w:pPr>
              <w:rPr>
                <w:rFonts w:ascii="Arial" w:hAnsi="Arial" w:cs="Arial"/>
                <w:sz w:val="18"/>
                <w:szCs w:val="18"/>
              </w:rPr>
            </w:pPr>
          </w:p>
        </w:tc>
        <w:tc>
          <w:tcPr>
            <w:tcW w:w="3577" w:type="dxa"/>
          </w:tcPr>
          <w:p w14:paraId="0C84128D" w14:textId="77777777" w:rsidR="005F6E97" w:rsidRPr="007A7EF0" w:rsidRDefault="00EC28FD" w:rsidP="0038186A">
            <w:pPr>
              <w:rPr>
                <w:rFonts w:ascii="Arial" w:hAnsi="Arial" w:cs="Arial"/>
                <w:sz w:val="18"/>
                <w:szCs w:val="18"/>
              </w:rPr>
            </w:pPr>
            <w:r w:rsidRPr="007A7EF0">
              <w:rPr>
                <w:rFonts w:ascii="Arial" w:hAnsi="Arial" w:cs="Arial"/>
                <w:sz w:val="18"/>
                <w:szCs w:val="18"/>
              </w:rPr>
              <w:t xml:space="preserve">Pupil voice gathered from disabled young people through Agents of Change </w:t>
            </w:r>
          </w:p>
          <w:p w14:paraId="3E1C93C1" w14:textId="77777777" w:rsidR="00EC28FD" w:rsidRPr="007A7EF0" w:rsidRDefault="00EC28FD" w:rsidP="0038186A">
            <w:pPr>
              <w:rPr>
                <w:rFonts w:ascii="Arial" w:hAnsi="Arial" w:cs="Arial"/>
                <w:sz w:val="18"/>
                <w:szCs w:val="18"/>
              </w:rPr>
            </w:pPr>
          </w:p>
          <w:p w14:paraId="05F4DA08" w14:textId="77777777" w:rsidR="00EC28FD" w:rsidRPr="007A7EF0" w:rsidRDefault="00EC28FD" w:rsidP="0038186A">
            <w:pPr>
              <w:rPr>
                <w:rFonts w:ascii="Arial" w:hAnsi="Arial" w:cs="Arial"/>
                <w:sz w:val="18"/>
                <w:szCs w:val="18"/>
              </w:rPr>
            </w:pPr>
            <w:r w:rsidRPr="007A7EF0">
              <w:rPr>
                <w:rFonts w:ascii="Arial" w:hAnsi="Arial" w:cs="Arial"/>
                <w:sz w:val="18"/>
                <w:szCs w:val="18"/>
              </w:rPr>
              <w:t xml:space="preserve">1:1, small group pupil voice sessions </w:t>
            </w:r>
          </w:p>
          <w:p w14:paraId="5927AD85" w14:textId="55FD2436" w:rsidR="00EC28FD" w:rsidRPr="007A7EF0" w:rsidRDefault="00EC28FD" w:rsidP="0038186A">
            <w:pPr>
              <w:rPr>
                <w:rFonts w:ascii="Arial" w:hAnsi="Arial" w:cs="Arial"/>
                <w:sz w:val="18"/>
                <w:szCs w:val="18"/>
              </w:rPr>
            </w:pPr>
          </w:p>
        </w:tc>
        <w:tc>
          <w:tcPr>
            <w:tcW w:w="2444" w:type="dxa"/>
          </w:tcPr>
          <w:p w14:paraId="140DC8CD" w14:textId="77777777" w:rsidR="005F6E97" w:rsidRPr="007A7EF0" w:rsidRDefault="00EC28FD" w:rsidP="0038186A">
            <w:pPr>
              <w:rPr>
                <w:rFonts w:ascii="Arial" w:hAnsi="Arial" w:cs="Arial"/>
                <w:sz w:val="18"/>
                <w:szCs w:val="18"/>
              </w:rPr>
            </w:pPr>
            <w:r w:rsidRPr="007A7EF0">
              <w:rPr>
                <w:rFonts w:ascii="Arial" w:hAnsi="Arial" w:cs="Arial"/>
                <w:sz w:val="18"/>
                <w:szCs w:val="18"/>
              </w:rPr>
              <w:t>SLT</w:t>
            </w:r>
          </w:p>
          <w:p w14:paraId="12DC9A37" w14:textId="77777777" w:rsidR="00EC28FD" w:rsidRPr="007A7EF0" w:rsidRDefault="00EC28FD" w:rsidP="0038186A">
            <w:pPr>
              <w:rPr>
                <w:rFonts w:ascii="Arial" w:hAnsi="Arial" w:cs="Arial"/>
                <w:sz w:val="18"/>
                <w:szCs w:val="18"/>
              </w:rPr>
            </w:pPr>
          </w:p>
          <w:p w14:paraId="21470717" w14:textId="77777777" w:rsidR="00EC28FD" w:rsidRPr="007A7EF0" w:rsidRDefault="00EC28FD" w:rsidP="0038186A">
            <w:pPr>
              <w:rPr>
                <w:rFonts w:ascii="Arial" w:hAnsi="Arial" w:cs="Arial"/>
                <w:sz w:val="18"/>
                <w:szCs w:val="18"/>
              </w:rPr>
            </w:pPr>
          </w:p>
          <w:p w14:paraId="6238B9BB" w14:textId="5B1E29E3" w:rsidR="00EC28FD" w:rsidRPr="007A7EF0" w:rsidRDefault="00EC28FD" w:rsidP="0038186A">
            <w:pPr>
              <w:rPr>
                <w:rFonts w:ascii="Arial" w:hAnsi="Arial" w:cs="Arial"/>
                <w:sz w:val="18"/>
                <w:szCs w:val="18"/>
              </w:rPr>
            </w:pPr>
            <w:r w:rsidRPr="007A7EF0">
              <w:rPr>
                <w:rFonts w:ascii="Arial" w:hAnsi="Arial" w:cs="Arial"/>
                <w:sz w:val="18"/>
                <w:szCs w:val="18"/>
              </w:rPr>
              <w:t>SENDCO</w:t>
            </w:r>
          </w:p>
        </w:tc>
        <w:tc>
          <w:tcPr>
            <w:tcW w:w="2410" w:type="dxa"/>
          </w:tcPr>
          <w:p w14:paraId="353A22C9" w14:textId="767D8645" w:rsidR="005F6E97" w:rsidRPr="007A7EF0" w:rsidRDefault="00EC28FD" w:rsidP="0038186A">
            <w:pPr>
              <w:rPr>
                <w:rFonts w:ascii="Arial" w:hAnsi="Arial" w:cs="Arial"/>
                <w:sz w:val="18"/>
                <w:szCs w:val="18"/>
              </w:rPr>
            </w:pPr>
            <w:r w:rsidRPr="007A7EF0">
              <w:rPr>
                <w:rFonts w:ascii="Arial" w:hAnsi="Arial" w:cs="Arial"/>
                <w:sz w:val="18"/>
                <w:szCs w:val="18"/>
              </w:rPr>
              <w:t>Time</w:t>
            </w:r>
          </w:p>
        </w:tc>
        <w:tc>
          <w:tcPr>
            <w:tcW w:w="4961" w:type="dxa"/>
          </w:tcPr>
          <w:p w14:paraId="1255496C" w14:textId="77777777" w:rsidR="005F6E97" w:rsidRPr="007A7EF0" w:rsidRDefault="005F6E97" w:rsidP="0038186A">
            <w:pPr>
              <w:rPr>
                <w:rFonts w:ascii="Arial" w:hAnsi="Arial" w:cs="Arial"/>
                <w:sz w:val="18"/>
                <w:szCs w:val="18"/>
              </w:rPr>
            </w:pPr>
          </w:p>
        </w:tc>
      </w:tr>
      <w:tr w:rsidR="00CE19A4" w:rsidRPr="007A7EF0" w14:paraId="30C6A92A" w14:textId="77777777" w:rsidTr="00CD2702">
        <w:tc>
          <w:tcPr>
            <w:tcW w:w="2059" w:type="dxa"/>
          </w:tcPr>
          <w:p w14:paraId="4C537185" w14:textId="6577C61F" w:rsidR="00CE19A4" w:rsidRPr="007A7EF0" w:rsidRDefault="00C67365" w:rsidP="00CE19A4">
            <w:pPr>
              <w:rPr>
                <w:rFonts w:ascii="Arial" w:hAnsi="Arial" w:cs="Arial"/>
                <w:sz w:val="18"/>
                <w:szCs w:val="18"/>
              </w:rPr>
            </w:pPr>
            <w:r w:rsidRPr="007A7EF0">
              <w:rPr>
                <w:rFonts w:ascii="Arial" w:hAnsi="Arial" w:cs="Arial"/>
                <w:sz w:val="18"/>
                <w:szCs w:val="18"/>
              </w:rPr>
              <w:t>S</w:t>
            </w:r>
            <w:r w:rsidR="00CE19A4" w:rsidRPr="007A7EF0">
              <w:rPr>
                <w:rFonts w:ascii="Arial" w:hAnsi="Arial" w:cs="Arial"/>
                <w:sz w:val="18"/>
                <w:szCs w:val="18"/>
              </w:rPr>
              <w:t xml:space="preserve">taff receive disability awareness training </w:t>
            </w:r>
          </w:p>
          <w:p w14:paraId="5658406C" w14:textId="1C5A119C" w:rsidR="00CE19A4" w:rsidRPr="007A7EF0" w:rsidRDefault="00CE19A4" w:rsidP="00CE19A4">
            <w:pPr>
              <w:rPr>
                <w:rFonts w:ascii="Arial" w:hAnsi="Arial" w:cs="Arial"/>
                <w:sz w:val="18"/>
                <w:szCs w:val="18"/>
              </w:rPr>
            </w:pPr>
          </w:p>
        </w:tc>
        <w:tc>
          <w:tcPr>
            <w:tcW w:w="3577" w:type="dxa"/>
          </w:tcPr>
          <w:p w14:paraId="12AC57B0" w14:textId="3DABB685" w:rsidR="00CE19A4" w:rsidRPr="007A7EF0" w:rsidRDefault="00EC28FD" w:rsidP="00CE19A4">
            <w:pPr>
              <w:rPr>
                <w:rFonts w:ascii="Arial" w:hAnsi="Arial" w:cs="Arial"/>
                <w:sz w:val="18"/>
                <w:szCs w:val="18"/>
              </w:rPr>
            </w:pPr>
            <w:r w:rsidRPr="007A7EF0">
              <w:rPr>
                <w:rFonts w:ascii="Arial" w:hAnsi="Arial" w:cs="Arial"/>
                <w:sz w:val="18"/>
                <w:szCs w:val="18"/>
              </w:rPr>
              <w:t xml:space="preserve">Disability awareness training provided </w:t>
            </w:r>
          </w:p>
        </w:tc>
        <w:tc>
          <w:tcPr>
            <w:tcW w:w="2444" w:type="dxa"/>
          </w:tcPr>
          <w:p w14:paraId="3519B94E" w14:textId="246C4B31" w:rsidR="00EC28FD" w:rsidRPr="007A7EF0" w:rsidRDefault="00EC28FD" w:rsidP="00CE19A4">
            <w:pPr>
              <w:rPr>
                <w:rFonts w:ascii="Arial" w:hAnsi="Arial" w:cs="Arial"/>
                <w:sz w:val="18"/>
                <w:szCs w:val="18"/>
              </w:rPr>
            </w:pPr>
            <w:r w:rsidRPr="007A7EF0">
              <w:rPr>
                <w:rFonts w:ascii="Arial" w:hAnsi="Arial" w:cs="Arial"/>
                <w:sz w:val="18"/>
                <w:szCs w:val="18"/>
              </w:rPr>
              <w:t>Trust DEL leader</w:t>
            </w:r>
          </w:p>
          <w:p w14:paraId="4DB10DFA" w14:textId="77777777" w:rsidR="00EC28FD" w:rsidRPr="007A7EF0" w:rsidRDefault="00EC28FD" w:rsidP="00CE19A4">
            <w:pPr>
              <w:rPr>
                <w:rFonts w:ascii="Arial" w:hAnsi="Arial" w:cs="Arial"/>
                <w:sz w:val="18"/>
                <w:szCs w:val="18"/>
              </w:rPr>
            </w:pPr>
          </w:p>
          <w:p w14:paraId="78ACB65A" w14:textId="4AC0257A" w:rsidR="00EC28FD" w:rsidRPr="007A7EF0" w:rsidRDefault="00EC28FD" w:rsidP="00CE19A4">
            <w:pPr>
              <w:rPr>
                <w:rFonts w:ascii="Arial" w:hAnsi="Arial" w:cs="Arial"/>
                <w:sz w:val="18"/>
                <w:szCs w:val="18"/>
              </w:rPr>
            </w:pPr>
            <w:r w:rsidRPr="007A7EF0">
              <w:rPr>
                <w:rFonts w:ascii="Arial" w:hAnsi="Arial" w:cs="Arial"/>
                <w:sz w:val="18"/>
                <w:szCs w:val="18"/>
              </w:rPr>
              <w:t>SENDCO</w:t>
            </w:r>
          </w:p>
        </w:tc>
        <w:tc>
          <w:tcPr>
            <w:tcW w:w="2410" w:type="dxa"/>
          </w:tcPr>
          <w:p w14:paraId="14DC9C79" w14:textId="48076FD4" w:rsidR="00CE19A4" w:rsidRPr="007A7EF0" w:rsidRDefault="00EC28FD" w:rsidP="00CE19A4">
            <w:pPr>
              <w:rPr>
                <w:rFonts w:ascii="Arial" w:hAnsi="Arial" w:cs="Arial"/>
                <w:sz w:val="18"/>
                <w:szCs w:val="18"/>
              </w:rPr>
            </w:pPr>
            <w:r w:rsidRPr="007A7EF0">
              <w:rPr>
                <w:rFonts w:ascii="Arial" w:hAnsi="Arial" w:cs="Arial"/>
                <w:sz w:val="18"/>
                <w:szCs w:val="18"/>
              </w:rPr>
              <w:t xml:space="preserve">Time </w:t>
            </w:r>
          </w:p>
        </w:tc>
        <w:tc>
          <w:tcPr>
            <w:tcW w:w="4961" w:type="dxa"/>
          </w:tcPr>
          <w:p w14:paraId="6E6B9882" w14:textId="77777777" w:rsidR="00CE19A4" w:rsidRPr="007A7EF0" w:rsidRDefault="00CE19A4" w:rsidP="00CE19A4">
            <w:pPr>
              <w:rPr>
                <w:rFonts w:ascii="Arial" w:hAnsi="Arial" w:cs="Arial"/>
                <w:sz w:val="18"/>
                <w:szCs w:val="18"/>
              </w:rPr>
            </w:pPr>
          </w:p>
        </w:tc>
      </w:tr>
      <w:tr w:rsidR="00CE19A4" w:rsidRPr="007A7EF0" w14:paraId="4B61CD46" w14:textId="77777777" w:rsidTr="00CD2702">
        <w:tc>
          <w:tcPr>
            <w:tcW w:w="2059" w:type="dxa"/>
          </w:tcPr>
          <w:p w14:paraId="6C927586" w14:textId="77777777" w:rsidR="00CE19A4" w:rsidRPr="007A7EF0" w:rsidRDefault="00CE19A4" w:rsidP="00CE19A4">
            <w:pPr>
              <w:rPr>
                <w:rFonts w:ascii="Arial" w:hAnsi="Arial" w:cs="Arial"/>
                <w:sz w:val="18"/>
                <w:szCs w:val="18"/>
              </w:rPr>
            </w:pPr>
            <w:r w:rsidRPr="007A7EF0">
              <w:rPr>
                <w:rFonts w:ascii="Arial" w:hAnsi="Arial" w:cs="Arial"/>
                <w:sz w:val="18"/>
                <w:szCs w:val="18"/>
              </w:rPr>
              <w:t xml:space="preserve">Staff </w:t>
            </w:r>
            <w:r w:rsidR="00C67365" w:rsidRPr="007A7EF0">
              <w:rPr>
                <w:rFonts w:ascii="Arial" w:hAnsi="Arial" w:cs="Arial"/>
                <w:sz w:val="18"/>
                <w:szCs w:val="18"/>
              </w:rPr>
              <w:t>are aware of and use</w:t>
            </w:r>
            <w:r w:rsidRPr="007A7EF0">
              <w:rPr>
                <w:rFonts w:ascii="Arial" w:hAnsi="Arial" w:cs="Arial"/>
                <w:sz w:val="18"/>
                <w:szCs w:val="18"/>
              </w:rPr>
              <w:t xml:space="preserve"> alternative communication systems </w:t>
            </w:r>
            <w:r w:rsidR="00C67365" w:rsidRPr="007A7EF0">
              <w:rPr>
                <w:rFonts w:ascii="Arial" w:hAnsi="Arial" w:cs="Arial"/>
                <w:sz w:val="18"/>
                <w:szCs w:val="18"/>
              </w:rPr>
              <w:t>if required</w:t>
            </w:r>
          </w:p>
          <w:p w14:paraId="55B8B8F6" w14:textId="38C1985D" w:rsidR="00EC28FD" w:rsidRPr="007A7EF0" w:rsidRDefault="00EC28FD" w:rsidP="00CE19A4">
            <w:pPr>
              <w:rPr>
                <w:rFonts w:ascii="Arial" w:hAnsi="Arial" w:cs="Arial"/>
                <w:sz w:val="18"/>
                <w:szCs w:val="18"/>
              </w:rPr>
            </w:pPr>
          </w:p>
        </w:tc>
        <w:tc>
          <w:tcPr>
            <w:tcW w:w="3577" w:type="dxa"/>
          </w:tcPr>
          <w:p w14:paraId="2A9C94C1" w14:textId="752F4145" w:rsidR="00CE19A4" w:rsidRPr="007A7EF0" w:rsidRDefault="00EC28FD" w:rsidP="00CE19A4">
            <w:pPr>
              <w:rPr>
                <w:rFonts w:ascii="Arial" w:hAnsi="Arial" w:cs="Arial"/>
                <w:sz w:val="18"/>
                <w:szCs w:val="18"/>
              </w:rPr>
            </w:pPr>
            <w:r w:rsidRPr="007A7EF0">
              <w:rPr>
                <w:rFonts w:ascii="Arial" w:hAnsi="Arial" w:cs="Arial"/>
                <w:sz w:val="18"/>
                <w:szCs w:val="18"/>
              </w:rPr>
              <w:t>Provide staff training for alternative communication systems</w:t>
            </w:r>
          </w:p>
        </w:tc>
        <w:tc>
          <w:tcPr>
            <w:tcW w:w="2444" w:type="dxa"/>
          </w:tcPr>
          <w:p w14:paraId="54036C5B" w14:textId="0AE6B3F9" w:rsidR="00CE19A4" w:rsidRPr="007A7EF0" w:rsidRDefault="00EC28FD" w:rsidP="00CE19A4">
            <w:pPr>
              <w:rPr>
                <w:rFonts w:ascii="Arial" w:hAnsi="Arial" w:cs="Arial"/>
                <w:sz w:val="18"/>
                <w:szCs w:val="18"/>
              </w:rPr>
            </w:pPr>
            <w:r w:rsidRPr="007A7EF0">
              <w:rPr>
                <w:rFonts w:ascii="Arial" w:hAnsi="Arial" w:cs="Arial"/>
                <w:sz w:val="18"/>
                <w:szCs w:val="18"/>
              </w:rPr>
              <w:t>SENDCO</w:t>
            </w:r>
          </w:p>
        </w:tc>
        <w:tc>
          <w:tcPr>
            <w:tcW w:w="2410" w:type="dxa"/>
          </w:tcPr>
          <w:p w14:paraId="2260BA66" w14:textId="683F484B" w:rsidR="00CE19A4" w:rsidRPr="007A7EF0" w:rsidRDefault="00EC28FD" w:rsidP="00CE19A4">
            <w:pPr>
              <w:rPr>
                <w:rFonts w:ascii="Arial" w:hAnsi="Arial" w:cs="Arial"/>
                <w:sz w:val="18"/>
                <w:szCs w:val="18"/>
              </w:rPr>
            </w:pPr>
            <w:r w:rsidRPr="007A7EF0">
              <w:rPr>
                <w:rFonts w:ascii="Arial" w:hAnsi="Arial" w:cs="Arial"/>
                <w:sz w:val="18"/>
                <w:szCs w:val="18"/>
              </w:rPr>
              <w:t>Time</w:t>
            </w:r>
          </w:p>
        </w:tc>
        <w:tc>
          <w:tcPr>
            <w:tcW w:w="4961" w:type="dxa"/>
          </w:tcPr>
          <w:p w14:paraId="73DB9EA3" w14:textId="77777777" w:rsidR="00CE19A4" w:rsidRPr="007A7EF0" w:rsidRDefault="00CE19A4" w:rsidP="00CE19A4">
            <w:pPr>
              <w:rPr>
                <w:rFonts w:ascii="Arial" w:hAnsi="Arial" w:cs="Arial"/>
                <w:sz w:val="18"/>
                <w:szCs w:val="18"/>
              </w:rPr>
            </w:pPr>
          </w:p>
        </w:tc>
      </w:tr>
    </w:tbl>
    <w:p w14:paraId="674BB83D" w14:textId="77777777" w:rsidR="005F6E97" w:rsidRPr="007A7EF0" w:rsidRDefault="005F6E97" w:rsidP="005F6E97">
      <w:pPr>
        <w:rPr>
          <w:rFonts w:ascii="Arial" w:hAnsi="Arial" w:cs="Arial"/>
        </w:rPr>
      </w:pPr>
    </w:p>
    <w:p w14:paraId="03619571" w14:textId="77777777" w:rsidR="006161BA" w:rsidRPr="007A7EF0" w:rsidRDefault="006161BA" w:rsidP="005F6E97">
      <w:pPr>
        <w:rPr>
          <w:rFonts w:ascii="Arial" w:hAnsi="Arial" w:cs="Arial"/>
        </w:rPr>
      </w:pPr>
    </w:p>
    <w:p w14:paraId="0B18A473" w14:textId="77777777" w:rsidR="006161BA" w:rsidRPr="007A7EF0" w:rsidRDefault="006161BA" w:rsidP="005F6E97">
      <w:pPr>
        <w:rPr>
          <w:rFonts w:ascii="Arial" w:hAnsi="Arial" w:cs="Arial"/>
        </w:rPr>
        <w:sectPr w:rsidR="006161BA" w:rsidRPr="007A7EF0" w:rsidSect="00872B71">
          <w:footerReference w:type="default" r:id="rId14"/>
          <w:footerReference w:type="first" r:id="rId15"/>
          <w:pgSz w:w="16838" w:h="11906" w:orient="landscape"/>
          <w:pgMar w:top="1440" w:right="1440" w:bottom="1440" w:left="1440" w:header="708" w:footer="708" w:gutter="0"/>
          <w:cols w:space="708"/>
          <w:docGrid w:linePitch="360"/>
        </w:sectPr>
      </w:pPr>
    </w:p>
    <w:p w14:paraId="3E2E73E1" w14:textId="4E6D94D9" w:rsidR="00B779DB" w:rsidRPr="007A7EF0" w:rsidRDefault="00B779DB" w:rsidP="00780CF9">
      <w:pPr>
        <w:pStyle w:val="Heading1"/>
        <w:rPr>
          <w:rFonts w:ascii="Arial" w:hAnsi="Arial" w:cs="Arial"/>
        </w:rPr>
      </w:pPr>
      <w:bookmarkStart w:id="2" w:name="_Hlk56170461"/>
      <w:r w:rsidRPr="007A7EF0">
        <w:rPr>
          <w:rFonts w:ascii="Arial" w:hAnsi="Arial" w:cs="Arial"/>
        </w:rPr>
        <w:lastRenderedPageBreak/>
        <w:t>Appendix A: Self-assessment – how inclusive is your school?</w:t>
      </w:r>
    </w:p>
    <w:p w14:paraId="1BC93ED5" w14:textId="77777777" w:rsidR="00B779DB" w:rsidRPr="007A7EF0" w:rsidRDefault="00B779DB" w:rsidP="00B779DB">
      <w:pPr>
        <w:rPr>
          <w:rFonts w:ascii="Arial" w:hAnsi="Arial" w:cs="Arial"/>
        </w:rPr>
      </w:pPr>
    </w:p>
    <w:tbl>
      <w:tblPr>
        <w:tblStyle w:val="TableGrid"/>
        <w:tblW w:w="15310" w:type="dxa"/>
        <w:tblInd w:w="-714" w:type="dxa"/>
        <w:tblLook w:val="04A0" w:firstRow="1" w:lastRow="0" w:firstColumn="1" w:lastColumn="0" w:noHBand="0" w:noVBand="1"/>
      </w:tblPr>
      <w:tblGrid>
        <w:gridCol w:w="709"/>
        <w:gridCol w:w="3650"/>
        <w:gridCol w:w="3650"/>
        <w:gridCol w:w="3650"/>
        <w:gridCol w:w="3651"/>
      </w:tblGrid>
      <w:tr w:rsidR="00B761D7" w:rsidRPr="007A7EF0" w14:paraId="07D10808" w14:textId="77777777" w:rsidTr="00DA7168">
        <w:trPr>
          <w:cantSplit/>
          <w:trHeight w:val="957"/>
        </w:trPr>
        <w:tc>
          <w:tcPr>
            <w:tcW w:w="709" w:type="dxa"/>
            <w:shd w:val="clear" w:color="auto" w:fill="9CC2E5" w:themeFill="accent1" w:themeFillTint="99"/>
            <w:textDirection w:val="tbRl"/>
          </w:tcPr>
          <w:p w14:paraId="52AA863E" w14:textId="77777777" w:rsidR="00B761D7" w:rsidRPr="007A7EF0" w:rsidRDefault="00B761D7" w:rsidP="00DA7168">
            <w:pPr>
              <w:ind w:left="113" w:right="113"/>
              <w:rPr>
                <w:rFonts w:ascii="Arial" w:hAnsi="Arial" w:cs="Arial"/>
                <w:b/>
                <w:bCs/>
                <w:sz w:val="16"/>
                <w:szCs w:val="16"/>
              </w:rPr>
            </w:pPr>
            <w:r w:rsidRPr="007A7EF0">
              <w:rPr>
                <w:rFonts w:ascii="Arial" w:hAnsi="Arial" w:cs="Arial"/>
                <w:b/>
                <w:bCs/>
                <w:sz w:val="16"/>
                <w:szCs w:val="16"/>
              </w:rPr>
              <w:t>Inclusion/ exclusion</w:t>
            </w:r>
          </w:p>
        </w:tc>
        <w:tc>
          <w:tcPr>
            <w:tcW w:w="3650" w:type="dxa"/>
          </w:tcPr>
          <w:p w14:paraId="72ECEB9C" w14:textId="77777777" w:rsidR="00B761D7" w:rsidRPr="007A7EF0" w:rsidRDefault="00B761D7" w:rsidP="00DA7168">
            <w:pPr>
              <w:rPr>
                <w:rFonts w:ascii="Arial" w:hAnsi="Arial" w:cs="Arial"/>
                <w:sz w:val="16"/>
                <w:szCs w:val="16"/>
              </w:rPr>
            </w:pPr>
            <w:r w:rsidRPr="007A7EF0">
              <w:rPr>
                <w:rFonts w:ascii="Arial" w:hAnsi="Arial" w:cs="Arial"/>
                <w:sz w:val="16"/>
                <w:szCs w:val="16"/>
              </w:rPr>
              <w:t>Disabled young people are actively or passively excluded e.g., parents being told that the activity is not suitable</w:t>
            </w:r>
          </w:p>
        </w:tc>
        <w:tc>
          <w:tcPr>
            <w:tcW w:w="3650" w:type="dxa"/>
          </w:tcPr>
          <w:p w14:paraId="0617BFE1"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Disabled young people are included, but actively not adapted to optimise involvement </w:t>
            </w:r>
          </w:p>
          <w:p w14:paraId="5828C61F"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Needs of disabled young people not adequately considered or planned for</w:t>
            </w:r>
            <w:r w:rsidRPr="007A7EF0">
              <w:rPr>
                <w:rFonts w:ascii="Arial" w:eastAsia="Calibri" w:hAnsi="Arial" w:cs="Arial"/>
                <w:sz w:val="16"/>
                <w:szCs w:val="16"/>
              </w:rPr>
              <w:t xml:space="preserve"> </w:t>
            </w:r>
          </w:p>
        </w:tc>
        <w:tc>
          <w:tcPr>
            <w:tcW w:w="3650" w:type="dxa"/>
          </w:tcPr>
          <w:p w14:paraId="2F45739F"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 xml:space="preserve">Disabled young people are included and activity adapted, when required, to optimise involvement </w:t>
            </w:r>
          </w:p>
          <w:p w14:paraId="167164DE" w14:textId="77777777" w:rsidR="00B761D7" w:rsidRPr="007A7EF0" w:rsidRDefault="00B761D7" w:rsidP="00DA7168">
            <w:pPr>
              <w:rPr>
                <w:rFonts w:ascii="Arial" w:eastAsia="Calibri" w:hAnsi="Arial" w:cs="Arial"/>
                <w:sz w:val="16"/>
                <w:szCs w:val="16"/>
                <w:highlight w:val="yellow"/>
              </w:rPr>
            </w:pPr>
            <w:r w:rsidRPr="007A7EF0">
              <w:rPr>
                <w:rFonts w:ascii="Arial" w:hAnsi="Arial" w:cs="Arial"/>
                <w:sz w:val="16"/>
                <w:szCs w:val="16"/>
                <w:highlight w:val="yellow"/>
              </w:rPr>
              <w:t>Needs of disabled young people considered and planned for</w:t>
            </w:r>
          </w:p>
        </w:tc>
        <w:tc>
          <w:tcPr>
            <w:tcW w:w="3651" w:type="dxa"/>
          </w:tcPr>
          <w:p w14:paraId="173764C7"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Proactive approach to including disabled young people by all staff. </w:t>
            </w:r>
          </w:p>
          <w:p w14:paraId="4321EEC0"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Effective inclusion plans in place and in regular use by all staff</w:t>
            </w:r>
          </w:p>
        </w:tc>
      </w:tr>
      <w:tr w:rsidR="00B761D7" w:rsidRPr="007A7EF0" w14:paraId="5A34FE38" w14:textId="77777777" w:rsidTr="00DA7168">
        <w:trPr>
          <w:cantSplit/>
          <w:trHeight w:val="841"/>
        </w:trPr>
        <w:tc>
          <w:tcPr>
            <w:tcW w:w="709" w:type="dxa"/>
            <w:shd w:val="clear" w:color="auto" w:fill="9CC2E5" w:themeFill="accent1" w:themeFillTint="99"/>
            <w:textDirection w:val="tbRl"/>
          </w:tcPr>
          <w:p w14:paraId="792DCAEF" w14:textId="77777777" w:rsidR="00B761D7" w:rsidRPr="007A7EF0" w:rsidRDefault="00B761D7" w:rsidP="00DA7168">
            <w:pPr>
              <w:ind w:left="113" w:right="113"/>
              <w:rPr>
                <w:rFonts w:ascii="Arial" w:eastAsia="Calibri" w:hAnsi="Arial" w:cs="Arial"/>
                <w:b/>
                <w:bCs/>
                <w:sz w:val="16"/>
                <w:szCs w:val="16"/>
              </w:rPr>
            </w:pPr>
            <w:r w:rsidRPr="007A7EF0">
              <w:rPr>
                <w:rFonts w:ascii="Arial" w:eastAsia="Calibri" w:hAnsi="Arial" w:cs="Arial"/>
                <w:b/>
                <w:bCs/>
                <w:sz w:val="16"/>
                <w:szCs w:val="16"/>
              </w:rPr>
              <w:t>Policies and procedures</w:t>
            </w:r>
          </w:p>
        </w:tc>
        <w:tc>
          <w:tcPr>
            <w:tcW w:w="3650" w:type="dxa"/>
          </w:tcPr>
          <w:p w14:paraId="6CCF1D38"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 xml:space="preserve">No recognition of inclusion in policies or procedures </w:t>
            </w:r>
          </w:p>
        </w:tc>
        <w:tc>
          <w:tcPr>
            <w:tcW w:w="3650" w:type="dxa"/>
          </w:tcPr>
          <w:p w14:paraId="60A0EAD9"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Recognition of inclusion policies in place but no evidence of implementation</w:t>
            </w:r>
          </w:p>
        </w:tc>
        <w:tc>
          <w:tcPr>
            <w:tcW w:w="3650" w:type="dxa"/>
          </w:tcPr>
          <w:p w14:paraId="185E6A44"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 xml:space="preserve">All staff aware of and implement inclusion in all policies </w:t>
            </w:r>
          </w:p>
          <w:p w14:paraId="791F6799" w14:textId="77777777" w:rsidR="00B761D7" w:rsidRPr="007A7EF0" w:rsidRDefault="00B761D7" w:rsidP="00DA7168">
            <w:pPr>
              <w:rPr>
                <w:rFonts w:ascii="Arial" w:eastAsia="Calibri" w:hAnsi="Arial" w:cs="Arial"/>
                <w:sz w:val="16"/>
                <w:szCs w:val="16"/>
                <w:highlight w:val="yellow"/>
              </w:rPr>
            </w:pPr>
            <w:r w:rsidRPr="007A7EF0">
              <w:rPr>
                <w:rFonts w:ascii="Arial" w:hAnsi="Arial" w:cs="Arial"/>
                <w:sz w:val="16"/>
                <w:szCs w:val="16"/>
                <w:highlight w:val="yellow"/>
              </w:rPr>
              <w:t>Staff contribute to reviewing and updating inclusion policies</w:t>
            </w:r>
          </w:p>
        </w:tc>
        <w:tc>
          <w:tcPr>
            <w:tcW w:w="3651" w:type="dxa"/>
          </w:tcPr>
          <w:p w14:paraId="44D661ED"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All staff aware of and actively implement inclusion policies </w:t>
            </w:r>
          </w:p>
          <w:p w14:paraId="6F7798FC"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Staff, parents and disabled young people contribute to reviewing and updating inclusion policies</w:t>
            </w:r>
          </w:p>
        </w:tc>
      </w:tr>
      <w:tr w:rsidR="00B761D7" w:rsidRPr="007A7EF0" w14:paraId="2FDDDCAD" w14:textId="77777777" w:rsidTr="00DA7168">
        <w:trPr>
          <w:cantSplit/>
          <w:trHeight w:val="1549"/>
        </w:trPr>
        <w:tc>
          <w:tcPr>
            <w:tcW w:w="709" w:type="dxa"/>
            <w:shd w:val="clear" w:color="auto" w:fill="9CC2E5" w:themeFill="accent1" w:themeFillTint="99"/>
            <w:textDirection w:val="tbRl"/>
          </w:tcPr>
          <w:p w14:paraId="3E09A228" w14:textId="77777777" w:rsidR="00B761D7" w:rsidRPr="007A7EF0" w:rsidRDefault="00B761D7" w:rsidP="00DA7168">
            <w:pPr>
              <w:ind w:left="113" w:right="113"/>
              <w:rPr>
                <w:rFonts w:ascii="Arial" w:eastAsia="Calibri" w:hAnsi="Arial" w:cs="Arial"/>
                <w:b/>
                <w:bCs/>
                <w:sz w:val="16"/>
                <w:szCs w:val="16"/>
              </w:rPr>
            </w:pPr>
            <w:r w:rsidRPr="007A7EF0">
              <w:rPr>
                <w:rFonts w:ascii="Arial" w:eastAsia="Calibri" w:hAnsi="Arial" w:cs="Arial"/>
                <w:b/>
                <w:bCs/>
                <w:sz w:val="16"/>
                <w:szCs w:val="16"/>
              </w:rPr>
              <w:t xml:space="preserve">Safeguarding </w:t>
            </w:r>
          </w:p>
        </w:tc>
        <w:tc>
          <w:tcPr>
            <w:tcW w:w="3650" w:type="dxa"/>
          </w:tcPr>
          <w:p w14:paraId="129E9D05"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Safeguarding or child protection policies not in place or up to date </w:t>
            </w:r>
          </w:p>
          <w:p w14:paraId="69FA7D0A"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 xml:space="preserve">Staff unaware of procedures or protocols CRB checks not done for any or many staff </w:t>
            </w:r>
          </w:p>
        </w:tc>
        <w:tc>
          <w:tcPr>
            <w:tcW w:w="3650" w:type="dxa"/>
          </w:tcPr>
          <w:p w14:paraId="499BD9A0"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Safeguarding and child protection policies in place, but not universally adhered to </w:t>
            </w:r>
          </w:p>
          <w:p w14:paraId="7AF8A5AA"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Inconsistent staff awareness of procedures and protocols CRB check are completed for some staff</w:t>
            </w:r>
          </w:p>
        </w:tc>
        <w:tc>
          <w:tcPr>
            <w:tcW w:w="3650" w:type="dxa"/>
          </w:tcPr>
          <w:p w14:paraId="2FF86318"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Safeguarding and child protection policies in place, adhered to and regularly updated </w:t>
            </w:r>
          </w:p>
          <w:p w14:paraId="66FE5EC4"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Staff aware of procedures and protocols </w:t>
            </w:r>
          </w:p>
          <w:p w14:paraId="4786773E"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CRB checks are completed for all staff </w:t>
            </w:r>
          </w:p>
          <w:p w14:paraId="0C9970E6"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Leadership mindful of safer recruiting legislation </w:t>
            </w:r>
          </w:p>
          <w:p w14:paraId="758CE631"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School committed to keeping young people safe</w:t>
            </w:r>
          </w:p>
        </w:tc>
        <w:tc>
          <w:tcPr>
            <w:tcW w:w="3651" w:type="dxa"/>
          </w:tcPr>
          <w:p w14:paraId="3967E04F"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Safeguarding and child protection policies in place, actively adhered to and regularly updated</w:t>
            </w:r>
          </w:p>
          <w:p w14:paraId="61150FF0"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Staff aware and adhere to procedures and protocols DBS checks are completed for all staff and are regularly updated</w:t>
            </w:r>
          </w:p>
          <w:p w14:paraId="001150D8"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All staff mindful of safer recruiting legislation</w:t>
            </w:r>
          </w:p>
          <w:p w14:paraId="33571C1A" w14:textId="77777777" w:rsidR="00B761D7" w:rsidRPr="007A7EF0" w:rsidRDefault="00B761D7" w:rsidP="00DA7168">
            <w:pPr>
              <w:rPr>
                <w:rFonts w:ascii="Arial" w:eastAsia="Calibri" w:hAnsi="Arial" w:cs="Arial"/>
                <w:sz w:val="16"/>
                <w:szCs w:val="16"/>
                <w:highlight w:val="yellow"/>
              </w:rPr>
            </w:pPr>
            <w:r w:rsidRPr="007A7EF0">
              <w:rPr>
                <w:rFonts w:ascii="Arial" w:hAnsi="Arial" w:cs="Arial"/>
                <w:sz w:val="16"/>
                <w:szCs w:val="16"/>
                <w:highlight w:val="yellow"/>
              </w:rPr>
              <w:t>School and all staff are committed to keeping young people safe</w:t>
            </w:r>
          </w:p>
        </w:tc>
      </w:tr>
      <w:tr w:rsidR="00B761D7" w:rsidRPr="007A7EF0" w14:paraId="38E43AC3" w14:textId="77777777" w:rsidTr="00DA7168">
        <w:trPr>
          <w:cantSplit/>
          <w:trHeight w:val="1387"/>
        </w:trPr>
        <w:tc>
          <w:tcPr>
            <w:tcW w:w="709" w:type="dxa"/>
            <w:shd w:val="clear" w:color="auto" w:fill="9CC2E5" w:themeFill="accent1" w:themeFillTint="99"/>
            <w:textDirection w:val="tbRl"/>
          </w:tcPr>
          <w:p w14:paraId="6D67A80B" w14:textId="77777777" w:rsidR="00B761D7" w:rsidRPr="007A7EF0" w:rsidRDefault="00B761D7" w:rsidP="00DA7168">
            <w:pPr>
              <w:ind w:left="113" w:right="113"/>
              <w:rPr>
                <w:rFonts w:ascii="Arial" w:eastAsia="Calibri" w:hAnsi="Arial" w:cs="Arial"/>
                <w:b/>
                <w:bCs/>
                <w:sz w:val="16"/>
                <w:szCs w:val="16"/>
              </w:rPr>
            </w:pPr>
            <w:r w:rsidRPr="007A7EF0">
              <w:rPr>
                <w:rFonts w:ascii="Arial" w:eastAsia="Calibri" w:hAnsi="Arial" w:cs="Arial"/>
                <w:b/>
                <w:bCs/>
                <w:sz w:val="16"/>
                <w:szCs w:val="16"/>
              </w:rPr>
              <w:t>Risk management</w:t>
            </w:r>
          </w:p>
        </w:tc>
        <w:tc>
          <w:tcPr>
            <w:tcW w:w="3650" w:type="dxa"/>
          </w:tcPr>
          <w:p w14:paraId="3CA6ADF9"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 xml:space="preserve">No recognition of inclusion aspects in risk assessment </w:t>
            </w:r>
          </w:p>
        </w:tc>
        <w:tc>
          <w:tcPr>
            <w:tcW w:w="3650" w:type="dxa"/>
          </w:tcPr>
          <w:p w14:paraId="616D0C96"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Staff consider ways to work with disabled young people with specific individual needs on arrival and manage risks accordingly</w:t>
            </w:r>
          </w:p>
        </w:tc>
        <w:tc>
          <w:tcPr>
            <w:tcW w:w="3650" w:type="dxa"/>
          </w:tcPr>
          <w:p w14:paraId="2F88BC3F" w14:textId="77777777" w:rsidR="00B761D7" w:rsidRPr="007A7EF0" w:rsidRDefault="00B761D7" w:rsidP="00DA7168">
            <w:pPr>
              <w:rPr>
                <w:rFonts w:ascii="Arial" w:eastAsia="Calibri" w:hAnsi="Arial" w:cs="Arial"/>
                <w:sz w:val="16"/>
                <w:szCs w:val="16"/>
                <w:highlight w:val="yellow"/>
              </w:rPr>
            </w:pPr>
            <w:r w:rsidRPr="007A7EF0">
              <w:rPr>
                <w:rFonts w:ascii="Arial" w:hAnsi="Arial" w:cs="Arial"/>
                <w:sz w:val="16"/>
                <w:szCs w:val="16"/>
                <w:highlight w:val="yellow"/>
              </w:rPr>
              <w:t>Prior to arrival risk assessments are discussed with the disabled young people and their parents and are managed accordingly</w:t>
            </w:r>
          </w:p>
        </w:tc>
        <w:tc>
          <w:tcPr>
            <w:tcW w:w="3651" w:type="dxa"/>
          </w:tcPr>
          <w:p w14:paraId="2BAA89FD"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Dynamic individual risk assessments are done for high-risk users prior to arrival </w:t>
            </w:r>
          </w:p>
          <w:p w14:paraId="487C853A"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Standard risk assessments include specifics of working with people both with physical and learning difficulties </w:t>
            </w:r>
          </w:p>
          <w:p w14:paraId="6C0FE57F"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Strategies are recorded for managing groups with challenging behaviour</w:t>
            </w:r>
          </w:p>
        </w:tc>
      </w:tr>
      <w:tr w:rsidR="00B761D7" w:rsidRPr="007A7EF0" w14:paraId="08C236E1" w14:textId="77777777" w:rsidTr="00DA7168">
        <w:trPr>
          <w:cantSplit/>
          <w:trHeight w:val="1279"/>
        </w:trPr>
        <w:tc>
          <w:tcPr>
            <w:tcW w:w="709" w:type="dxa"/>
            <w:shd w:val="clear" w:color="auto" w:fill="9CC2E5" w:themeFill="accent1" w:themeFillTint="99"/>
            <w:textDirection w:val="tbRl"/>
          </w:tcPr>
          <w:p w14:paraId="26AF2DF9" w14:textId="77777777" w:rsidR="00B761D7" w:rsidRPr="007A7EF0" w:rsidRDefault="00B761D7" w:rsidP="00DA7168">
            <w:pPr>
              <w:ind w:left="113" w:right="113"/>
              <w:rPr>
                <w:rFonts w:ascii="Arial" w:eastAsia="Calibri" w:hAnsi="Arial" w:cs="Arial"/>
                <w:b/>
                <w:bCs/>
                <w:sz w:val="16"/>
                <w:szCs w:val="16"/>
              </w:rPr>
            </w:pPr>
            <w:r w:rsidRPr="007A7EF0">
              <w:rPr>
                <w:rFonts w:ascii="Arial" w:eastAsia="Calibri" w:hAnsi="Arial" w:cs="Arial"/>
                <w:b/>
                <w:bCs/>
                <w:sz w:val="16"/>
                <w:szCs w:val="16"/>
              </w:rPr>
              <w:t>Wheelchair accessibility</w:t>
            </w:r>
          </w:p>
        </w:tc>
        <w:tc>
          <w:tcPr>
            <w:tcW w:w="3650" w:type="dxa"/>
          </w:tcPr>
          <w:p w14:paraId="298368D9"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No access to building or surrounding/outside areas for wheelchair users </w:t>
            </w:r>
          </w:p>
          <w:p w14:paraId="315A19EF"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 xml:space="preserve">No accessible toilets available </w:t>
            </w:r>
          </w:p>
        </w:tc>
        <w:tc>
          <w:tcPr>
            <w:tcW w:w="3650" w:type="dxa"/>
          </w:tcPr>
          <w:p w14:paraId="68A1BC24"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Limited access to building or surrounding/outside areas for wheelchair users </w:t>
            </w:r>
          </w:p>
          <w:p w14:paraId="1FBB9483"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Room layouts restrict manoeuvrability </w:t>
            </w:r>
          </w:p>
          <w:p w14:paraId="7A3D1A7C"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Accessible toilet available </w:t>
            </w:r>
          </w:p>
          <w:p w14:paraId="152E1065"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Some doors can be opened independently by wheelchair users</w:t>
            </w:r>
          </w:p>
        </w:tc>
        <w:tc>
          <w:tcPr>
            <w:tcW w:w="3650" w:type="dxa"/>
          </w:tcPr>
          <w:p w14:paraId="2337A439"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 xml:space="preserve">Good access to building or surrounding/outside areas for wheelchair users </w:t>
            </w:r>
          </w:p>
          <w:p w14:paraId="28A3D4A8"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 xml:space="preserve">Room layouts provide reasonable to good manoeuvrability </w:t>
            </w:r>
          </w:p>
          <w:p w14:paraId="3022027B"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 xml:space="preserve">Accessible toilets are available </w:t>
            </w:r>
          </w:p>
          <w:p w14:paraId="23C5ED2C" w14:textId="77777777" w:rsidR="00B761D7" w:rsidRPr="007A7EF0" w:rsidRDefault="00B761D7" w:rsidP="00DA7168">
            <w:pPr>
              <w:rPr>
                <w:rFonts w:ascii="Arial" w:eastAsia="Calibri" w:hAnsi="Arial" w:cs="Arial"/>
                <w:sz w:val="16"/>
                <w:szCs w:val="16"/>
                <w:highlight w:val="yellow"/>
              </w:rPr>
            </w:pPr>
            <w:r w:rsidRPr="007A7EF0">
              <w:rPr>
                <w:rFonts w:ascii="Arial" w:hAnsi="Arial" w:cs="Arial"/>
                <w:sz w:val="16"/>
                <w:szCs w:val="16"/>
                <w:highlight w:val="yellow"/>
              </w:rPr>
              <w:t>Most doors can be opened independently by wheelchair users</w:t>
            </w:r>
          </w:p>
        </w:tc>
        <w:tc>
          <w:tcPr>
            <w:tcW w:w="3651" w:type="dxa"/>
          </w:tcPr>
          <w:p w14:paraId="7B286535"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All areas are fully accessible for wheelchair users </w:t>
            </w:r>
          </w:p>
          <w:p w14:paraId="57BF933F"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Room layouts provide excellent manoeuvrability </w:t>
            </w:r>
          </w:p>
          <w:p w14:paraId="6B80AE6D"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Accessible toilets with changing tables and hoists are available </w:t>
            </w:r>
          </w:p>
          <w:p w14:paraId="42B083EF"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All doors can be opened independently by wheelchair users</w:t>
            </w:r>
          </w:p>
        </w:tc>
      </w:tr>
      <w:tr w:rsidR="00B761D7" w:rsidRPr="007A7EF0" w14:paraId="110074E1" w14:textId="77777777" w:rsidTr="00DA7168">
        <w:trPr>
          <w:cantSplit/>
          <w:trHeight w:val="1410"/>
        </w:trPr>
        <w:tc>
          <w:tcPr>
            <w:tcW w:w="709" w:type="dxa"/>
            <w:shd w:val="clear" w:color="auto" w:fill="9CC2E5" w:themeFill="accent1" w:themeFillTint="99"/>
            <w:textDirection w:val="tbRl"/>
          </w:tcPr>
          <w:p w14:paraId="1DBFFB0E" w14:textId="77777777" w:rsidR="00B761D7" w:rsidRPr="007A7EF0" w:rsidRDefault="00B761D7" w:rsidP="00DA7168">
            <w:pPr>
              <w:ind w:left="113" w:right="113"/>
              <w:rPr>
                <w:rFonts w:ascii="Arial" w:eastAsia="Calibri" w:hAnsi="Arial" w:cs="Arial"/>
                <w:b/>
                <w:bCs/>
                <w:sz w:val="16"/>
                <w:szCs w:val="16"/>
              </w:rPr>
            </w:pPr>
            <w:r w:rsidRPr="007A7EF0">
              <w:rPr>
                <w:rFonts w:ascii="Arial" w:eastAsia="Calibri" w:hAnsi="Arial" w:cs="Arial"/>
                <w:b/>
                <w:bCs/>
                <w:sz w:val="16"/>
                <w:szCs w:val="16"/>
              </w:rPr>
              <w:t>General accessibility</w:t>
            </w:r>
          </w:p>
        </w:tc>
        <w:tc>
          <w:tcPr>
            <w:tcW w:w="3650" w:type="dxa"/>
          </w:tcPr>
          <w:p w14:paraId="690F0D18"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Environment not suitable for physical and sensory difficulties (e.g., no ramps, signage, induction loops)</w:t>
            </w:r>
          </w:p>
        </w:tc>
        <w:tc>
          <w:tcPr>
            <w:tcW w:w="3650" w:type="dxa"/>
          </w:tcPr>
          <w:p w14:paraId="017636BA"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Some disabled young people’s specific physical and sensory needs are met</w:t>
            </w:r>
          </w:p>
        </w:tc>
        <w:tc>
          <w:tcPr>
            <w:tcW w:w="3650" w:type="dxa"/>
          </w:tcPr>
          <w:p w14:paraId="2F1E2B5A"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 xml:space="preserve">Most disabled young people’s specific physical and sensory needs are met </w:t>
            </w:r>
          </w:p>
          <w:p w14:paraId="3371F4DD" w14:textId="77777777" w:rsidR="00B761D7" w:rsidRPr="007A7EF0" w:rsidRDefault="00B761D7" w:rsidP="00DA7168">
            <w:pPr>
              <w:rPr>
                <w:rFonts w:ascii="Arial" w:eastAsia="Calibri" w:hAnsi="Arial" w:cs="Arial"/>
                <w:sz w:val="16"/>
                <w:szCs w:val="16"/>
                <w:highlight w:val="yellow"/>
              </w:rPr>
            </w:pPr>
            <w:r w:rsidRPr="007A7EF0">
              <w:rPr>
                <w:rFonts w:ascii="Arial" w:hAnsi="Arial" w:cs="Arial"/>
                <w:sz w:val="16"/>
                <w:szCs w:val="16"/>
                <w:highlight w:val="yellow"/>
              </w:rPr>
              <w:t>Visual and aural support available</w:t>
            </w:r>
          </w:p>
        </w:tc>
        <w:tc>
          <w:tcPr>
            <w:tcW w:w="3651" w:type="dxa"/>
          </w:tcPr>
          <w:p w14:paraId="35CB871C" w14:textId="77777777" w:rsidR="00B761D7" w:rsidRPr="007A7EF0" w:rsidRDefault="00B761D7" w:rsidP="00DA7168">
            <w:pPr>
              <w:rPr>
                <w:rFonts w:ascii="Arial" w:hAnsi="Arial" w:cs="Arial"/>
                <w:sz w:val="16"/>
                <w:szCs w:val="16"/>
              </w:rPr>
            </w:pPr>
            <w:r w:rsidRPr="007A7EF0">
              <w:rPr>
                <w:rFonts w:ascii="Arial" w:hAnsi="Arial" w:cs="Arial"/>
                <w:sz w:val="16"/>
                <w:szCs w:val="16"/>
              </w:rPr>
              <w:t>All disabled young people’s specific physical and sensory needs are met</w:t>
            </w:r>
          </w:p>
          <w:p w14:paraId="5C0AFD92"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Sound absorbing resources, visual and aural support available </w:t>
            </w:r>
          </w:p>
          <w:p w14:paraId="2CAEBBA2"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Raised letter signage/Braille throughout facilities </w:t>
            </w:r>
          </w:p>
          <w:p w14:paraId="4660F76A"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Fully functional hearing systems in place where appropriate</w:t>
            </w:r>
          </w:p>
        </w:tc>
      </w:tr>
      <w:tr w:rsidR="00B761D7" w:rsidRPr="007A7EF0" w14:paraId="0180FA99" w14:textId="77777777" w:rsidTr="00DA7168">
        <w:trPr>
          <w:cantSplit/>
          <w:trHeight w:val="1552"/>
        </w:trPr>
        <w:tc>
          <w:tcPr>
            <w:tcW w:w="709" w:type="dxa"/>
            <w:shd w:val="clear" w:color="auto" w:fill="9CC2E5" w:themeFill="accent1" w:themeFillTint="99"/>
            <w:textDirection w:val="tbRl"/>
          </w:tcPr>
          <w:p w14:paraId="59908745" w14:textId="77777777" w:rsidR="00B761D7" w:rsidRPr="007A7EF0" w:rsidRDefault="00B761D7" w:rsidP="00DA7168">
            <w:pPr>
              <w:ind w:left="113" w:right="113"/>
              <w:rPr>
                <w:rFonts w:ascii="Arial" w:eastAsia="Calibri" w:hAnsi="Arial" w:cs="Arial"/>
                <w:b/>
                <w:bCs/>
                <w:sz w:val="16"/>
                <w:szCs w:val="16"/>
              </w:rPr>
            </w:pPr>
            <w:r w:rsidRPr="007A7EF0">
              <w:rPr>
                <w:rFonts w:ascii="Arial" w:eastAsia="Calibri" w:hAnsi="Arial" w:cs="Arial"/>
                <w:b/>
                <w:bCs/>
                <w:sz w:val="16"/>
                <w:szCs w:val="16"/>
              </w:rPr>
              <w:lastRenderedPageBreak/>
              <w:t xml:space="preserve">Promotion </w:t>
            </w:r>
          </w:p>
        </w:tc>
        <w:tc>
          <w:tcPr>
            <w:tcW w:w="3650" w:type="dxa"/>
          </w:tcPr>
          <w:p w14:paraId="18A2505D"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No positive images of disabled people within school promotional materials </w:t>
            </w:r>
          </w:p>
          <w:p w14:paraId="25F1C1A6"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No mention of site/activity accessibility within promotional materials</w:t>
            </w:r>
          </w:p>
        </w:tc>
        <w:tc>
          <w:tcPr>
            <w:tcW w:w="3650" w:type="dxa"/>
          </w:tcPr>
          <w:p w14:paraId="469ECA2E"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Limited images of disabled people within in promotional materials</w:t>
            </w:r>
          </w:p>
          <w:p w14:paraId="54BF2E7C"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 xml:space="preserve">Limited site/activity accessibility information is included within promotional materials </w:t>
            </w:r>
          </w:p>
          <w:p w14:paraId="45673AD7"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highlight w:val="yellow"/>
              </w:rPr>
              <w:t>Promotional material only available in standard paper format</w:t>
            </w:r>
          </w:p>
        </w:tc>
        <w:tc>
          <w:tcPr>
            <w:tcW w:w="3650" w:type="dxa"/>
          </w:tcPr>
          <w:p w14:paraId="2449243F"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Some positive images of disabled people within promotional materials </w:t>
            </w:r>
          </w:p>
          <w:p w14:paraId="25004C12"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Site/activity accessibility information is included within promotional materials </w:t>
            </w:r>
          </w:p>
          <w:p w14:paraId="17731772"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Promotional materials available in other formats if requested in advance </w:t>
            </w:r>
          </w:p>
          <w:p w14:paraId="35574024"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Concessions available (e.g. Carers go Free Policy)</w:t>
            </w:r>
          </w:p>
        </w:tc>
        <w:tc>
          <w:tcPr>
            <w:tcW w:w="3651" w:type="dxa"/>
          </w:tcPr>
          <w:p w14:paraId="6F4462BE"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Many positive images of disabled people within promotional materials </w:t>
            </w:r>
          </w:p>
          <w:p w14:paraId="2D8CFFAC"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Site/activity accessibility information easy to find in promotional materials </w:t>
            </w:r>
          </w:p>
          <w:p w14:paraId="15392BA6"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Promotional materials are presented in an accessible, easy to understand way </w:t>
            </w:r>
          </w:p>
          <w:p w14:paraId="4D4C41B1"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Promotional materials readily available in other formats </w:t>
            </w:r>
          </w:p>
        </w:tc>
      </w:tr>
      <w:tr w:rsidR="00B761D7" w:rsidRPr="007A7EF0" w14:paraId="0A551977" w14:textId="77777777" w:rsidTr="00DA7168">
        <w:trPr>
          <w:cantSplit/>
          <w:trHeight w:val="1106"/>
        </w:trPr>
        <w:tc>
          <w:tcPr>
            <w:tcW w:w="709" w:type="dxa"/>
            <w:shd w:val="clear" w:color="auto" w:fill="9CC2E5" w:themeFill="accent1" w:themeFillTint="99"/>
            <w:textDirection w:val="tbRl"/>
          </w:tcPr>
          <w:p w14:paraId="4C1A6426" w14:textId="77777777" w:rsidR="00B761D7" w:rsidRPr="007A7EF0" w:rsidRDefault="00B761D7" w:rsidP="00DA7168">
            <w:pPr>
              <w:ind w:left="113" w:right="113"/>
              <w:rPr>
                <w:rFonts w:ascii="Arial" w:eastAsia="Calibri" w:hAnsi="Arial" w:cs="Arial"/>
                <w:b/>
                <w:bCs/>
                <w:sz w:val="16"/>
                <w:szCs w:val="16"/>
              </w:rPr>
            </w:pPr>
            <w:r w:rsidRPr="007A7EF0">
              <w:rPr>
                <w:rFonts w:ascii="Arial" w:eastAsia="Calibri" w:hAnsi="Arial" w:cs="Arial"/>
                <w:b/>
                <w:bCs/>
                <w:sz w:val="16"/>
                <w:szCs w:val="16"/>
              </w:rPr>
              <w:t>Community/partnership working</w:t>
            </w:r>
          </w:p>
        </w:tc>
        <w:tc>
          <w:tcPr>
            <w:tcW w:w="3650" w:type="dxa"/>
          </w:tcPr>
          <w:p w14:paraId="2B80D1DC"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 xml:space="preserve">No work with outside agencies (e.g., schools and support workers) </w:t>
            </w:r>
          </w:p>
        </w:tc>
        <w:tc>
          <w:tcPr>
            <w:tcW w:w="3650" w:type="dxa"/>
          </w:tcPr>
          <w:p w14:paraId="07FFB1E1"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Infrequent working with outside agencies; only when requested by customer or agency</w:t>
            </w:r>
          </w:p>
        </w:tc>
        <w:tc>
          <w:tcPr>
            <w:tcW w:w="3650" w:type="dxa"/>
          </w:tcPr>
          <w:p w14:paraId="7757A6C1"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Regularly working with outside agencies to support staff and develop their skills as and when required</w:t>
            </w:r>
          </w:p>
        </w:tc>
        <w:tc>
          <w:tcPr>
            <w:tcW w:w="3651" w:type="dxa"/>
          </w:tcPr>
          <w:p w14:paraId="78A525C8"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Regularly working with many outside agencies to support staff and develop their skills in a proactive manner</w:t>
            </w:r>
          </w:p>
          <w:p w14:paraId="72A76A9B"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 xml:space="preserve">Empowers staff to share their skills and knowledge with others </w:t>
            </w:r>
          </w:p>
          <w:p w14:paraId="1BB1AD61"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highlight w:val="yellow"/>
              </w:rPr>
              <w:t>Signpost parents to outside agencies</w:t>
            </w:r>
          </w:p>
        </w:tc>
      </w:tr>
      <w:tr w:rsidR="00B761D7" w:rsidRPr="007A7EF0" w14:paraId="1F494E7B" w14:textId="77777777" w:rsidTr="00DA7168">
        <w:trPr>
          <w:cantSplit/>
          <w:trHeight w:val="1758"/>
        </w:trPr>
        <w:tc>
          <w:tcPr>
            <w:tcW w:w="709" w:type="dxa"/>
            <w:shd w:val="clear" w:color="auto" w:fill="9CC2E5" w:themeFill="accent1" w:themeFillTint="99"/>
            <w:textDirection w:val="tbRl"/>
          </w:tcPr>
          <w:p w14:paraId="7DBE98AF" w14:textId="77777777" w:rsidR="00B761D7" w:rsidRPr="007A7EF0" w:rsidRDefault="00B761D7" w:rsidP="00DA7168">
            <w:pPr>
              <w:ind w:left="113" w:right="113"/>
              <w:rPr>
                <w:rFonts w:ascii="Arial" w:eastAsia="Calibri" w:hAnsi="Arial" w:cs="Arial"/>
                <w:b/>
                <w:bCs/>
                <w:sz w:val="16"/>
                <w:szCs w:val="16"/>
              </w:rPr>
            </w:pPr>
            <w:r w:rsidRPr="007A7EF0">
              <w:rPr>
                <w:rFonts w:ascii="Arial" w:eastAsia="Calibri" w:hAnsi="Arial" w:cs="Arial"/>
                <w:b/>
                <w:bCs/>
                <w:sz w:val="16"/>
                <w:szCs w:val="16"/>
              </w:rPr>
              <w:t>Participation</w:t>
            </w:r>
          </w:p>
        </w:tc>
        <w:tc>
          <w:tcPr>
            <w:tcW w:w="3650" w:type="dxa"/>
          </w:tcPr>
          <w:p w14:paraId="13F46318"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School does not seek or take record of feedback from disabled young people or parents </w:t>
            </w:r>
          </w:p>
          <w:p w14:paraId="218A4A64" w14:textId="77777777" w:rsidR="00B761D7" w:rsidRPr="007A7EF0" w:rsidRDefault="00B761D7" w:rsidP="00DA7168">
            <w:pPr>
              <w:rPr>
                <w:rFonts w:ascii="Arial" w:hAnsi="Arial" w:cs="Arial"/>
                <w:sz w:val="16"/>
                <w:szCs w:val="16"/>
              </w:rPr>
            </w:pPr>
            <w:r w:rsidRPr="007A7EF0">
              <w:rPr>
                <w:rFonts w:ascii="Arial" w:hAnsi="Arial" w:cs="Arial"/>
                <w:sz w:val="16"/>
                <w:szCs w:val="16"/>
              </w:rPr>
              <w:t>Feedback that is provided has no influence on practice or policy</w:t>
            </w:r>
          </w:p>
          <w:p w14:paraId="51549A6B"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School does not liaise with disable young people or parents</w:t>
            </w:r>
          </w:p>
        </w:tc>
        <w:tc>
          <w:tcPr>
            <w:tcW w:w="3650" w:type="dxa"/>
          </w:tcPr>
          <w:p w14:paraId="35B4EEA3"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School takes feedback from disabled young people when it is offered</w:t>
            </w:r>
          </w:p>
          <w:p w14:paraId="7933AF0A"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There is no organised process for collection of feedback</w:t>
            </w:r>
          </w:p>
          <w:p w14:paraId="4ECF0BF1"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 xml:space="preserve">Feedback is used to influence selected elements of practice </w:t>
            </w:r>
          </w:p>
          <w:p w14:paraId="7809F962"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highlight w:val="yellow"/>
              </w:rPr>
              <w:t>Some communication (formal and informal) with disabled young people and parents to identify individual needs</w:t>
            </w:r>
          </w:p>
        </w:tc>
        <w:tc>
          <w:tcPr>
            <w:tcW w:w="3650" w:type="dxa"/>
          </w:tcPr>
          <w:p w14:paraId="31B126D4" w14:textId="77777777" w:rsidR="00B761D7" w:rsidRPr="007A7EF0" w:rsidRDefault="00B761D7" w:rsidP="00DA7168">
            <w:pPr>
              <w:rPr>
                <w:rFonts w:ascii="Arial" w:hAnsi="Arial" w:cs="Arial"/>
                <w:sz w:val="16"/>
                <w:szCs w:val="16"/>
              </w:rPr>
            </w:pPr>
            <w:r w:rsidRPr="007A7EF0">
              <w:rPr>
                <w:rFonts w:ascii="Arial" w:hAnsi="Arial" w:cs="Arial"/>
                <w:sz w:val="16"/>
                <w:szCs w:val="16"/>
              </w:rPr>
              <w:t>School encourages disabled young people and parents to provide feedback and consult on all aspects of provision</w:t>
            </w:r>
          </w:p>
          <w:p w14:paraId="742B612A"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There is an organised process for consultation </w:t>
            </w:r>
          </w:p>
          <w:p w14:paraId="3F3B7368" w14:textId="77777777" w:rsidR="00B761D7" w:rsidRPr="007A7EF0" w:rsidRDefault="00B761D7" w:rsidP="00DA7168">
            <w:pPr>
              <w:rPr>
                <w:rFonts w:ascii="Arial" w:hAnsi="Arial" w:cs="Arial"/>
                <w:sz w:val="16"/>
                <w:szCs w:val="16"/>
              </w:rPr>
            </w:pPr>
            <w:r w:rsidRPr="007A7EF0">
              <w:rPr>
                <w:rFonts w:ascii="Arial" w:hAnsi="Arial" w:cs="Arial"/>
                <w:sz w:val="16"/>
                <w:szCs w:val="16"/>
              </w:rPr>
              <w:t>Feedback is used frequently to adapt practice and policy as required</w:t>
            </w:r>
          </w:p>
          <w:p w14:paraId="66C72D07"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Regular communication with disabled young people and parents to share information and to jointly plan for the needs of the young person (methods include both formal and informal conversations)</w:t>
            </w:r>
          </w:p>
        </w:tc>
        <w:tc>
          <w:tcPr>
            <w:tcW w:w="3651" w:type="dxa"/>
          </w:tcPr>
          <w:p w14:paraId="021753FE"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Disabled young people and parents are involved in all aspects of the design, assessments and evaluation of practice, delivery and policy </w:t>
            </w:r>
          </w:p>
          <w:p w14:paraId="53FDE0B5"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Feedback is sought via a wide range of creative and inclusive consultation and is published in all appropriate methods </w:t>
            </w:r>
          </w:p>
          <w:p w14:paraId="4DA26AC1"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Feedback is constantly used to adapt practice and policy </w:t>
            </w:r>
          </w:p>
          <w:p w14:paraId="6AE64747"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Pro-actively involving disabled young people and parents through regular communication (e.g., home visits and support groups)</w:t>
            </w:r>
          </w:p>
        </w:tc>
      </w:tr>
      <w:tr w:rsidR="00B761D7" w:rsidRPr="007A7EF0" w14:paraId="40698664" w14:textId="77777777" w:rsidTr="00DA7168">
        <w:trPr>
          <w:cantSplit/>
          <w:trHeight w:val="1451"/>
        </w:trPr>
        <w:tc>
          <w:tcPr>
            <w:tcW w:w="709" w:type="dxa"/>
            <w:shd w:val="clear" w:color="auto" w:fill="9CC2E5" w:themeFill="accent1" w:themeFillTint="99"/>
            <w:textDirection w:val="tbRl"/>
          </w:tcPr>
          <w:p w14:paraId="5A547682" w14:textId="77777777" w:rsidR="00B761D7" w:rsidRPr="007A7EF0" w:rsidRDefault="00B761D7" w:rsidP="00DA7168">
            <w:pPr>
              <w:ind w:left="113" w:right="113"/>
              <w:rPr>
                <w:rFonts w:ascii="Arial" w:eastAsia="Calibri" w:hAnsi="Arial" w:cs="Arial"/>
                <w:b/>
                <w:bCs/>
                <w:sz w:val="16"/>
                <w:szCs w:val="16"/>
              </w:rPr>
            </w:pPr>
            <w:r w:rsidRPr="007A7EF0">
              <w:rPr>
                <w:rFonts w:ascii="Arial" w:eastAsia="Calibri" w:hAnsi="Arial" w:cs="Arial"/>
                <w:b/>
                <w:bCs/>
                <w:sz w:val="16"/>
                <w:szCs w:val="16"/>
              </w:rPr>
              <w:t>Staff training/ approachability</w:t>
            </w:r>
          </w:p>
        </w:tc>
        <w:tc>
          <w:tcPr>
            <w:tcW w:w="3650" w:type="dxa"/>
          </w:tcPr>
          <w:p w14:paraId="75535169"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 xml:space="preserve">Staff receive no disability awareness training </w:t>
            </w:r>
          </w:p>
        </w:tc>
        <w:tc>
          <w:tcPr>
            <w:tcW w:w="3650" w:type="dxa"/>
          </w:tcPr>
          <w:p w14:paraId="18671079"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 xml:space="preserve">Some staff receive disability awareness training </w:t>
            </w:r>
          </w:p>
          <w:p w14:paraId="44EFB804" w14:textId="77777777" w:rsidR="00B761D7" w:rsidRPr="007A7EF0" w:rsidRDefault="00B761D7" w:rsidP="00DA7168">
            <w:pPr>
              <w:rPr>
                <w:rFonts w:ascii="Arial" w:eastAsia="Calibri" w:hAnsi="Arial" w:cs="Arial"/>
                <w:sz w:val="16"/>
                <w:szCs w:val="16"/>
                <w:highlight w:val="yellow"/>
              </w:rPr>
            </w:pPr>
            <w:r w:rsidRPr="007A7EF0">
              <w:rPr>
                <w:rFonts w:ascii="Arial" w:hAnsi="Arial" w:cs="Arial"/>
                <w:sz w:val="16"/>
                <w:szCs w:val="16"/>
                <w:highlight w:val="yellow"/>
              </w:rPr>
              <w:t>Staff generally display a positive attitude towards inclusion</w:t>
            </w:r>
          </w:p>
        </w:tc>
        <w:tc>
          <w:tcPr>
            <w:tcW w:w="3650" w:type="dxa"/>
          </w:tcPr>
          <w:p w14:paraId="3B7344ED"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All staff receive disability awareness training </w:t>
            </w:r>
          </w:p>
          <w:p w14:paraId="5027F8E9"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Staff are friendly and approachable and work towards finding positive solutions for everyone to ensure involvement</w:t>
            </w:r>
          </w:p>
        </w:tc>
        <w:tc>
          <w:tcPr>
            <w:tcW w:w="3651" w:type="dxa"/>
          </w:tcPr>
          <w:p w14:paraId="2884E10E"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Specific training offered to staff which includes condition specific training to meet the individual needs of the people attending </w:t>
            </w:r>
          </w:p>
          <w:p w14:paraId="0CBAAAD5"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Staff are friendly and approachable and work towards finding positive solutions before issues arise </w:t>
            </w:r>
          </w:p>
          <w:p w14:paraId="70387190" w14:textId="77777777" w:rsidR="00B761D7" w:rsidRPr="007A7EF0" w:rsidRDefault="00B761D7" w:rsidP="00DA7168">
            <w:pPr>
              <w:rPr>
                <w:rFonts w:ascii="Arial" w:hAnsi="Arial" w:cs="Arial"/>
                <w:sz w:val="16"/>
                <w:szCs w:val="16"/>
              </w:rPr>
            </w:pPr>
            <w:r w:rsidRPr="007A7EF0">
              <w:rPr>
                <w:rFonts w:ascii="Arial" w:hAnsi="Arial" w:cs="Arial"/>
                <w:sz w:val="16"/>
                <w:szCs w:val="16"/>
              </w:rPr>
              <w:t>All staff are regularly trained, and certificates are kept up to date</w:t>
            </w:r>
          </w:p>
        </w:tc>
      </w:tr>
      <w:tr w:rsidR="00B761D7" w:rsidRPr="007A7EF0" w14:paraId="597646AE" w14:textId="77777777" w:rsidTr="00DA7168">
        <w:trPr>
          <w:cantSplit/>
          <w:trHeight w:val="1758"/>
        </w:trPr>
        <w:tc>
          <w:tcPr>
            <w:tcW w:w="709" w:type="dxa"/>
            <w:shd w:val="clear" w:color="auto" w:fill="9CC2E5" w:themeFill="accent1" w:themeFillTint="99"/>
            <w:textDirection w:val="tbRl"/>
          </w:tcPr>
          <w:p w14:paraId="2B558584" w14:textId="77777777" w:rsidR="00B761D7" w:rsidRPr="007A7EF0" w:rsidRDefault="00B761D7" w:rsidP="00DA7168">
            <w:pPr>
              <w:ind w:left="113" w:right="113"/>
              <w:rPr>
                <w:rFonts w:ascii="Arial" w:eastAsia="Calibri" w:hAnsi="Arial" w:cs="Arial"/>
                <w:b/>
                <w:bCs/>
                <w:sz w:val="16"/>
                <w:szCs w:val="16"/>
              </w:rPr>
            </w:pPr>
            <w:r w:rsidRPr="007A7EF0">
              <w:rPr>
                <w:rFonts w:ascii="Arial" w:eastAsia="Calibri" w:hAnsi="Arial" w:cs="Arial"/>
                <w:b/>
                <w:bCs/>
                <w:sz w:val="16"/>
                <w:szCs w:val="16"/>
              </w:rPr>
              <w:t>Communication/ visual support</w:t>
            </w:r>
          </w:p>
        </w:tc>
        <w:tc>
          <w:tcPr>
            <w:tcW w:w="3650" w:type="dxa"/>
          </w:tcPr>
          <w:p w14:paraId="0AEFF4F8"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 xml:space="preserve">No evidence of visual support available (e.g. picture cues, Makaton, use of props) </w:t>
            </w:r>
          </w:p>
        </w:tc>
        <w:tc>
          <w:tcPr>
            <w:tcW w:w="3650" w:type="dxa"/>
          </w:tcPr>
          <w:p w14:paraId="329583AB"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 xml:space="preserve">Inconsistent use of visual support, used only as a resource for individual young people </w:t>
            </w:r>
          </w:p>
          <w:p w14:paraId="2CE90C17" w14:textId="77777777" w:rsidR="00B761D7" w:rsidRPr="007A7EF0" w:rsidRDefault="00B761D7" w:rsidP="00DA7168">
            <w:pPr>
              <w:rPr>
                <w:rFonts w:ascii="Arial" w:hAnsi="Arial" w:cs="Arial"/>
                <w:sz w:val="16"/>
                <w:szCs w:val="16"/>
              </w:rPr>
            </w:pPr>
            <w:r w:rsidRPr="007A7EF0">
              <w:rPr>
                <w:rFonts w:ascii="Arial" w:hAnsi="Arial" w:cs="Arial"/>
                <w:sz w:val="16"/>
                <w:szCs w:val="16"/>
                <w:highlight w:val="yellow"/>
              </w:rPr>
              <w:t>Staff have limited awareness of alternative communication systems available</w:t>
            </w:r>
          </w:p>
        </w:tc>
        <w:tc>
          <w:tcPr>
            <w:tcW w:w="3650" w:type="dxa"/>
          </w:tcPr>
          <w:p w14:paraId="0381A773"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Consistently, clearly labelled and well-presented use of visual support </w:t>
            </w:r>
          </w:p>
          <w:p w14:paraId="20019922"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Makaton available and used during sessions </w:t>
            </w:r>
          </w:p>
          <w:p w14:paraId="785C6339"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Staff have good knowledge of alternative communication systems available</w:t>
            </w:r>
          </w:p>
        </w:tc>
        <w:tc>
          <w:tcPr>
            <w:tcW w:w="3651" w:type="dxa"/>
          </w:tcPr>
          <w:p w14:paraId="0B57728D" w14:textId="77777777" w:rsidR="00B761D7" w:rsidRPr="007A7EF0" w:rsidRDefault="00B761D7" w:rsidP="00DA7168">
            <w:pPr>
              <w:rPr>
                <w:rFonts w:ascii="Arial" w:hAnsi="Arial" w:cs="Arial"/>
                <w:sz w:val="16"/>
                <w:szCs w:val="16"/>
              </w:rPr>
            </w:pPr>
            <w:r w:rsidRPr="007A7EF0">
              <w:rPr>
                <w:rFonts w:ascii="Arial" w:hAnsi="Arial" w:cs="Arial"/>
                <w:sz w:val="16"/>
                <w:szCs w:val="16"/>
              </w:rPr>
              <w:t>Range of visual support in place (variety of visual aids resources available and used)</w:t>
            </w:r>
          </w:p>
          <w:p w14:paraId="34D253FB"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Evidence of signing environment </w:t>
            </w:r>
          </w:p>
          <w:p w14:paraId="03EC85FA"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Staff have excellent knowledge of alternative communication systems available </w:t>
            </w:r>
          </w:p>
          <w:p w14:paraId="23DC675E" w14:textId="77777777" w:rsidR="00B761D7" w:rsidRPr="007A7EF0" w:rsidRDefault="00B761D7" w:rsidP="00DA7168">
            <w:pPr>
              <w:rPr>
                <w:rFonts w:ascii="Arial" w:hAnsi="Arial" w:cs="Arial"/>
                <w:sz w:val="16"/>
                <w:szCs w:val="16"/>
              </w:rPr>
            </w:pPr>
            <w:r w:rsidRPr="007A7EF0">
              <w:rPr>
                <w:rFonts w:ascii="Arial" w:hAnsi="Arial" w:cs="Arial"/>
                <w:sz w:val="16"/>
                <w:szCs w:val="16"/>
              </w:rPr>
              <w:t>Environment adapted to suit child’s needs e.g., low distraction areas</w:t>
            </w:r>
          </w:p>
        </w:tc>
      </w:tr>
      <w:tr w:rsidR="00B761D7" w:rsidRPr="007A7EF0" w14:paraId="48698AF1" w14:textId="77777777" w:rsidTr="00DA7168">
        <w:trPr>
          <w:cantSplit/>
          <w:trHeight w:val="1410"/>
        </w:trPr>
        <w:tc>
          <w:tcPr>
            <w:tcW w:w="709" w:type="dxa"/>
            <w:shd w:val="clear" w:color="auto" w:fill="9CC2E5" w:themeFill="accent1" w:themeFillTint="99"/>
            <w:textDirection w:val="tbRl"/>
          </w:tcPr>
          <w:p w14:paraId="298270A2" w14:textId="77777777" w:rsidR="00B761D7" w:rsidRPr="007A7EF0" w:rsidRDefault="00B761D7" w:rsidP="00DA7168">
            <w:pPr>
              <w:ind w:left="113" w:right="113"/>
              <w:rPr>
                <w:rFonts w:ascii="Arial" w:eastAsia="Calibri" w:hAnsi="Arial" w:cs="Arial"/>
                <w:b/>
                <w:bCs/>
                <w:sz w:val="16"/>
                <w:szCs w:val="16"/>
              </w:rPr>
            </w:pPr>
            <w:r w:rsidRPr="007A7EF0">
              <w:rPr>
                <w:rFonts w:ascii="Arial" w:eastAsia="Calibri" w:hAnsi="Arial" w:cs="Arial"/>
                <w:b/>
                <w:bCs/>
                <w:sz w:val="16"/>
                <w:szCs w:val="16"/>
              </w:rPr>
              <w:lastRenderedPageBreak/>
              <w:t>Autism awareness</w:t>
            </w:r>
          </w:p>
        </w:tc>
        <w:tc>
          <w:tcPr>
            <w:tcW w:w="3650" w:type="dxa"/>
          </w:tcPr>
          <w:p w14:paraId="0C27AE27"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 xml:space="preserve">No awareness or understanding of young people with autistic spectrum disorder (ASD) </w:t>
            </w:r>
          </w:p>
        </w:tc>
        <w:tc>
          <w:tcPr>
            <w:tcW w:w="3650" w:type="dxa"/>
          </w:tcPr>
          <w:p w14:paraId="6950C397"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Staff have some awareness of ASD</w:t>
            </w:r>
          </w:p>
        </w:tc>
        <w:tc>
          <w:tcPr>
            <w:tcW w:w="3650" w:type="dxa"/>
          </w:tcPr>
          <w:p w14:paraId="5A6C6540"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 xml:space="preserve">Some staff have received ASD awareness training </w:t>
            </w:r>
          </w:p>
          <w:p w14:paraId="0B752996" w14:textId="77777777" w:rsidR="00B761D7" w:rsidRPr="007A7EF0" w:rsidRDefault="00B761D7" w:rsidP="00DA7168">
            <w:pPr>
              <w:rPr>
                <w:rFonts w:ascii="Arial" w:hAnsi="Arial" w:cs="Arial"/>
                <w:sz w:val="16"/>
                <w:szCs w:val="16"/>
                <w:highlight w:val="yellow"/>
              </w:rPr>
            </w:pPr>
            <w:r w:rsidRPr="007A7EF0">
              <w:rPr>
                <w:rFonts w:ascii="Arial" w:hAnsi="Arial" w:cs="Arial"/>
                <w:sz w:val="16"/>
                <w:szCs w:val="16"/>
                <w:highlight w:val="yellow"/>
              </w:rPr>
              <w:t>Staff use a variety of approaches to meet the needs of young people with ASD</w:t>
            </w:r>
          </w:p>
          <w:p w14:paraId="28C91119"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highlight w:val="yellow"/>
              </w:rPr>
              <w:t>Consideration given prior to sessions on how to reduce potential anxiety of young people with ASD when running activities</w:t>
            </w:r>
          </w:p>
        </w:tc>
        <w:tc>
          <w:tcPr>
            <w:tcW w:w="3651" w:type="dxa"/>
          </w:tcPr>
          <w:p w14:paraId="44A1A900"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All staff have received ASD awareness training </w:t>
            </w:r>
          </w:p>
          <w:p w14:paraId="08DD3254" w14:textId="77777777" w:rsidR="00B761D7" w:rsidRPr="007A7EF0" w:rsidRDefault="00B761D7" w:rsidP="00DA7168">
            <w:pPr>
              <w:rPr>
                <w:rFonts w:ascii="Arial" w:hAnsi="Arial" w:cs="Arial"/>
                <w:sz w:val="16"/>
                <w:szCs w:val="16"/>
              </w:rPr>
            </w:pPr>
            <w:r w:rsidRPr="007A7EF0">
              <w:rPr>
                <w:rFonts w:ascii="Arial" w:hAnsi="Arial" w:cs="Arial"/>
                <w:sz w:val="16"/>
                <w:szCs w:val="16"/>
              </w:rPr>
              <w:t xml:space="preserve">Activities delivered in a way that considers different users specific needs </w:t>
            </w:r>
          </w:p>
          <w:p w14:paraId="28E08560" w14:textId="77777777" w:rsidR="00B761D7" w:rsidRPr="007A7EF0" w:rsidRDefault="00B761D7" w:rsidP="00DA7168">
            <w:pPr>
              <w:rPr>
                <w:rFonts w:ascii="Arial" w:eastAsia="Calibri" w:hAnsi="Arial" w:cs="Arial"/>
                <w:sz w:val="16"/>
                <w:szCs w:val="16"/>
              </w:rPr>
            </w:pPr>
            <w:r w:rsidRPr="007A7EF0">
              <w:rPr>
                <w:rFonts w:ascii="Arial" w:hAnsi="Arial" w:cs="Arial"/>
                <w:sz w:val="16"/>
                <w:szCs w:val="16"/>
              </w:rPr>
              <w:t>Consideration and implementation of inclusion methods specific to young people with ASD (provided by parents prior to sessions), on how to reduce potential anxiety of individuals</w:t>
            </w:r>
          </w:p>
        </w:tc>
      </w:tr>
    </w:tbl>
    <w:p w14:paraId="6F11BA68" w14:textId="77777777" w:rsidR="00B779DB" w:rsidRPr="007A7EF0" w:rsidRDefault="00B779DB" w:rsidP="00B779DB">
      <w:pPr>
        <w:rPr>
          <w:rFonts w:ascii="Arial" w:hAnsi="Arial" w:cs="Arial"/>
        </w:rPr>
      </w:pPr>
    </w:p>
    <w:p w14:paraId="20EC85A2" w14:textId="77777777" w:rsidR="00A12A79" w:rsidRPr="007A7EF0" w:rsidRDefault="00A12A79" w:rsidP="00B779DB">
      <w:pPr>
        <w:rPr>
          <w:rFonts w:ascii="Arial" w:hAnsi="Arial" w:cs="Arial"/>
        </w:rPr>
      </w:pPr>
    </w:p>
    <w:p w14:paraId="1B9E9575" w14:textId="77777777" w:rsidR="00B779DB" w:rsidRPr="007A7EF0" w:rsidRDefault="00B779DB" w:rsidP="00B779DB">
      <w:pPr>
        <w:rPr>
          <w:rFonts w:ascii="Arial" w:hAnsi="Arial" w:cs="Arial"/>
        </w:rPr>
      </w:pPr>
    </w:p>
    <w:p w14:paraId="600F3F61" w14:textId="77777777" w:rsidR="00B779DB" w:rsidRPr="007A7EF0" w:rsidRDefault="00B779DB" w:rsidP="00B779DB">
      <w:pPr>
        <w:rPr>
          <w:rFonts w:ascii="Arial" w:hAnsi="Arial" w:cs="Arial"/>
        </w:rPr>
      </w:pPr>
    </w:p>
    <w:p w14:paraId="1EDFB1B9" w14:textId="77777777" w:rsidR="000E36E2" w:rsidRPr="007A7EF0" w:rsidRDefault="000E36E2" w:rsidP="000E36E2">
      <w:pPr>
        <w:rPr>
          <w:rFonts w:ascii="Arial" w:hAnsi="Arial" w:cs="Arial"/>
        </w:rPr>
      </w:pPr>
    </w:p>
    <w:p w14:paraId="6F4F10A7" w14:textId="77777777" w:rsidR="000E36E2" w:rsidRPr="007A7EF0" w:rsidRDefault="000E36E2" w:rsidP="000E36E2">
      <w:pPr>
        <w:rPr>
          <w:rFonts w:ascii="Arial" w:hAnsi="Arial" w:cs="Arial"/>
        </w:rPr>
      </w:pPr>
    </w:p>
    <w:p w14:paraId="4C57B243" w14:textId="77777777" w:rsidR="000E36E2" w:rsidRPr="007A7EF0" w:rsidRDefault="000E36E2" w:rsidP="000E36E2">
      <w:pPr>
        <w:rPr>
          <w:rFonts w:ascii="Arial" w:hAnsi="Arial" w:cs="Arial"/>
        </w:rPr>
        <w:sectPr w:rsidR="000E36E2" w:rsidRPr="007A7EF0" w:rsidSect="006161BA">
          <w:pgSz w:w="16838" w:h="11906" w:orient="landscape"/>
          <w:pgMar w:top="1440" w:right="1440" w:bottom="1440" w:left="1440" w:header="708" w:footer="708" w:gutter="0"/>
          <w:cols w:space="708"/>
          <w:docGrid w:linePitch="360"/>
        </w:sectPr>
      </w:pPr>
    </w:p>
    <w:p w14:paraId="088672E0" w14:textId="3C186ED9" w:rsidR="005C0904" w:rsidRPr="007A7EF0" w:rsidRDefault="005C0904" w:rsidP="00780CF9">
      <w:pPr>
        <w:pStyle w:val="Heading1"/>
        <w:rPr>
          <w:rFonts w:ascii="Arial" w:hAnsi="Arial" w:cs="Arial"/>
        </w:rPr>
      </w:pPr>
      <w:r w:rsidRPr="007A7EF0">
        <w:rPr>
          <w:rFonts w:ascii="Arial" w:hAnsi="Arial" w:cs="Arial"/>
        </w:rPr>
        <w:lastRenderedPageBreak/>
        <w:t xml:space="preserve">History of most recent </w:t>
      </w:r>
      <w:r w:rsidR="00780CF9" w:rsidRPr="007A7EF0">
        <w:rPr>
          <w:rFonts w:ascii="Arial" w:hAnsi="Arial" w:cs="Arial"/>
        </w:rPr>
        <w:t>p</w:t>
      </w:r>
      <w:r w:rsidRPr="007A7EF0">
        <w:rPr>
          <w:rFonts w:ascii="Arial" w:hAnsi="Arial" w:cs="Arial"/>
        </w:rPr>
        <w:t>olicy changes</w:t>
      </w:r>
      <w:r w:rsidR="00780CF9" w:rsidRPr="007A7EF0">
        <w:rPr>
          <w:rFonts w:ascii="Arial" w:hAnsi="Arial" w:cs="Arial"/>
        </w:rPr>
        <w:t xml:space="preserve"> and review period</w:t>
      </w:r>
    </w:p>
    <w:p w14:paraId="1347C960" w14:textId="77777777" w:rsidR="00780CF9" w:rsidRPr="007A7EF0" w:rsidRDefault="00780CF9" w:rsidP="00780CF9">
      <w:pPr>
        <w:rPr>
          <w:rFonts w:ascii="Arial" w:hAnsi="Arial" w:cs="Arial"/>
        </w:rPr>
      </w:pPr>
    </w:p>
    <w:tbl>
      <w:tblPr>
        <w:tblStyle w:val="TableGrid"/>
        <w:tblW w:w="9067" w:type="dxa"/>
        <w:tblLook w:val="00A0" w:firstRow="1" w:lastRow="0" w:firstColumn="1" w:lastColumn="0" w:noHBand="0" w:noVBand="0"/>
      </w:tblPr>
      <w:tblGrid>
        <w:gridCol w:w="1259"/>
        <w:gridCol w:w="1310"/>
        <w:gridCol w:w="3380"/>
        <w:gridCol w:w="3118"/>
      </w:tblGrid>
      <w:tr w:rsidR="0082384D" w:rsidRPr="007A7EF0" w14:paraId="48B54644" w14:textId="77777777" w:rsidTr="4C6707A3">
        <w:trPr>
          <w:trHeight w:val="531"/>
        </w:trPr>
        <w:tc>
          <w:tcPr>
            <w:tcW w:w="1259" w:type="dxa"/>
            <w:shd w:val="clear" w:color="auto" w:fill="D9D9D9" w:themeFill="background1" w:themeFillShade="D9"/>
          </w:tcPr>
          <w:p w14:paraId="5C744B5B" w14:textId="77777777" w:rsidR="005C0904" w:rsidRPr="007A7EF0" w:rsidRDefault="005C0904" w:rsidP="00C16F1D">
            <w:pPr>
              <w:rPr>
                <w:rFonts w:ascii="Arial" w:hAnsi="Arial" w:cs="Arial"/>
                <w:b/>
                <w:bCs/>
              </w:rPr>
            </w:pPr>
            <w:r w:rsidRPr="007A7EF0">
              <w:rPr>
                <w:rFonts w:ascii="Arial" w:hAnsi="Arial" w:cs="Arial"/>
                <w:b/>
                <w:bCs/>
              </w:rPr>
              <w:t>Date</w:t>
            </w:r>
          </w:p>
        </w:tc>
        <w:tc>
          <w:tcPr>
            <w:tcW w:w="1310" w:type="dxa"/>
            <w:shd w:val="clear" w:color="auto" w:fill="D9D9D9" w:themeFill="background1" w:themeFillShade="D9"/>
          </w:tcPr>
          <w:p w14:paraId="747BD21C" w14:textId="77777777" w:rsidR="005C0904" w:rsidRPr="007A7EF0" w:rsidRDefault="005C0904" w:rsidP="00C16F1D">
            <w:pPr>
              <w:rPr>
                <w:rFonts w:ascii="Arial" w:hAnsi="Arial" w:cs="Arial"/>
                <w:b/>
                <w:bCs/>
              </w:rPr>
            </w:pPr>
            <w:r w:rsidRPr="007A7EF0">
              <w:rPr>
                <w:rFonts w:ascii="Arial" w:hAnsi="Arial" w:cs="Arial"/>
                <w:b/>
                <w:bCs/>
              </w:rPr>
              <w:t>Page</w:t>
            </w:r>
          </w:p>
        </w:tc>
        <w:tc>
          <w:tcPr>
            <w:tcW w:w="3380" w:type="dxa"/>
            <w:shd w:val="clear" w:color="auto" w:fill="D9D9D9" w:themeFill="background1" w:themeFillShade="D9"/>
          </w:tcPr>
          <w:p w14:paraId="4D3881D8" w14:textId="0C7183DA" w:rsidR="005C0904" w:rsidRPr="007A7EF0" w:rsidRDefault="005C0904" w:rsidP="00C16F1D">
            <w:pPr>
              <w:rPr>
                <w:rFonts w:ascii="Arial" w:hAnsi="Arial" w:cs="Arial"/>
                <w:b/>
                <w:bCs/>
              </w:rPr>
            </w:pPr>
            <w:r w:rsidRPr="007A7EF0">
              <w:rPr>
                <w:rFonts w:ascii="Arial" w:hAnsi="Arial" w:cs="Arial"/>
                <w:b/>
                <w:bCs/>
              </w:rPr>
              <w:t>Change</w:t>
            </w:r>
            <w:r w:rsidR="007F459B" w:rsidRPr="007A7EF0">
              <w:rPr>
                <w:rFonts w:ascii="Arial" w:hAnsi="Arial" w:cs="Arial"/>
                <w:b/>
                <w:bCs/>
              </w:rPr>
              <w:t>(s) made</w:t>
            </w:r>
          </w:p>
        </w:tc>
        <w:tc>
          <w:tcPr>
            <w:tcW w:w="3118" w:type="dxa"/>
            <w:shd w:val="clear" w:color="auto" w:fill="D9D9D9" w:themeFill="background1" w:themeFillShade="D9"/>
          </w:tcPr>
          <w:p w14:paraId="0BDA171C" w14:textId="07528ED0" w:rsidR="005C0904" w:rsidRPr="007A7EF0" w:rsidRDefault="005C0904" w:rsidP="00C16F1D">
            <w:pPr>
              <w:rPr>
                <w:rFonts w:ascii="Arial" w:hAnsi="Arial" w:cs="Arial"/>
                <w:b/>
                <w:bCs/>
              </w:rPr>
            </w:pPr>
            <w:r w:rsidRPr="007A7EF0">
              <w:rPr>
                <w:rFonts w:ascii="Arial" w:hAnsi="Arial" w:cs="Arial"/>
                <w:b/>
                <w:bCs/>
              </w:rPr>
              <w:t xml:space="preserve">Origin of Change </w:t>
            </w:r>
            <w:r w:rsidR="007F459B" w:rsidRPr="007A7EF0">
              <w:rPr>
                <w:rFonts w:ascii="Arial" w:hAnsi="Arial" w:cs="Arial"/>
                <w:b/>
                <w:bCs/>
              </w:rPr>
              <w:t>(</w:t>
            </w:r>
            <w:r w:rsidRPr="007A7EF0">
              <w:rPr>
                <w:rFonts w:ascii="Arial" w:hAnsi="Arial" w:cs="Arial"/>
                <w:b/>
                <w:bCs/>
              </w:rPr>
              <w:t xml:space="preserve">e.g. TU request, </w:t>
            </w:r>
            <w:r w:rsidR="00C83D50" w:rsidRPr="007A7EF0">
              <w:rPr>
                <w:rFonts w:ascii="Arial" w:hAnsi="Arial" w:cs="Arial"/>
                <w:b/>
                <w:bCs/>
              </w:rPr>
              <w:t>c</w:t>
            </w:r>
            <w:r w:rsidRPr="007A7EF0">
              <w:rPr>
                <w:rFonts w:ascii="Arial" w:hAnsi="Arial" w:cs="Arial"/>
                <w:b/>
                <w:bCs/>
              </w:rPr>
              <w:t>hange in legislation</w:t>
            </w:r>
            <w:r w:rsidR="007F459B" w:rsidRPr="007A7EF0">
              <w:rPr>
                <w:rFonts w:ascii="Arial" w:hAnsi="Arial" w:cs="Arial"/>
                <w:b/>
                <w:bCs/>
              </w:rPr>
              <w:t>)</w:t>
            </w:r>
          </w:p>
        </w:tc>
      </w:tr>
      <w:tr w:rsidR="005C0904" w:rsidRPr="007A7EF0" w14:paraId="1FE94EA5" w14:textId="77777777" w:rsidTr="4C6707A3">
        <w:tc>
          <w:tcPr>
            <w:tcW w:w="1259" w:type="dxa"/>
          </w:tcPr>
          <w:p w14:paraId="080B3D43" w14:textId="537B855C" w:rsidR="005C0904" w:rsidRPr="007A7EF0" w:rsidRDefault="00872B71" w:rsidP="00C16F1D">
            <w:pPr>
              <w:rPr>
                <w:rFonts w:ascii="Arial" w:hAnsi="Arial" w:cs="Arial"/>
              </w:rPr>
            </w:pPr>
            <w:r w:rsidRPr="007A7EF0">
              <w:rPr>
                <w:rFonts w:ascii="Arial" w:hAnsi="Arial" w:cs="Arial"/>
              </w:rPr>
              <w:t>November 202</w:t>
            </w:r>
            <w:r w:rsidR="268E5803" w:rsidRPr="007A7EF0">
              <w:rPr>
                <w:rFonts w:ascii="Arial" w:hAnsi="Arial" w:cs="Arial"/>
              </w:rPr>
              <w:t>3</w:t>
            </w:r>
          </w:p>
        </w:tc>
        <w:tc>
          <w:tcPr>
            <w:tcW w:w="1310" w:type="dxa"/>
          </w:tcPr>
          <w:p w14:paraId="3239DE46" w14:textId="5AD9692C" w:rsidR="005C0904" w:rsidRPr="007A7EF0" w:rsidRDefault="6A98C0ED" w:rsidP="00C16F1D">
            <w:pPr>
              <w:rPr>
                <w:rFonts w:ascii="Arial" w:hAnsi="Arial" w:cs="Arial"/>
              </w:rPr>
            </w:pPr>
            <w:r w:rsidRPr="007A7EF0">
              <w:rPr>
                <w:rFonts w:ascii="Arial" w:hAnsi="Arial" w:cs="Arial"/>
              </w:rPr>
              <w:t>W</w:t>
            </w:r>
            <w:r w:rsidR="009F094E" w:rsidRPr="007A7EF0">
              <w:rPr>
                <w:rFonts w:ascii="Arial" w:hAnsi="Arial" w:cs="Arial"/>
              </w:rPr>
              <w:t xml:space="preserve">hole </w:t>
            </w:r>
            <w:r w:rsidRPr="007A7EF0">
              <w:rPr>
                <w:rFonts w:ascii="Arial" w:hAnsi="Arial" w:cs="Arial"/>
              </w:rPr>
              <w:t>document</w:t>
            </w:r>
          </w:p>
        </w:tc>
        <w:tc>
          <w:tcPr>
            <w:tcW w:w="3380" w:type="dxa"/>
          </w:tcPr>
          <w:p w14:paraId="71110057" w14:textId="052109E4" w:rsidR="005C0904" w:rsidRPr="007A7EF0" w:rsidRDefault="009F094E" w:rsidP="00C16F1D">
            <w:pPr>
              <w:rPr>
                <w:rFonts w:ascii="Arial" w:hAnsi="Arial" w:cs="Arial"/>
              </w:rPr>
            </w:pPr>
            <w:r w:rsidRPr="007A7EF0">
              <w:rPr>
                <w:rFonts w:ascii="Arial" w:hAnsi="Arial" w:cs="Arial"/>
              </w:rPr>
              <w:t xml:space="preserve">New </w:t>
            </w:r>
            <w:r w:rsidR="008B1A62" w:rsidRPr="007A7EF0">
              <w:rPr>
                <w:rFonts w:ascii="Arial" w:hAnsi="Arial" w:cs="Arial"/>
              </w:rPr>
              <w:t>template</w:t>
            </w:r>
          </w:p>
        </w:tc>
        <w:tc>
          <w:tcPr>
            <w:tcW w:w="3118" w:type="dxa"/>
          </w:tcPr>
          <w:p w14:paraId="3446EC70" w14:textId="6D7A75DA" w:rsidR="005C0904" w:rsidRPr="007A7EF0" w:rsidRDefault="009F094E" w:rsidP="00C16F1D">
            <w:pPr>
              <w:rPr>
                <w:rFonts w:ascii="Arial" w:hAnsi="Arial" w:cs="Arial"/>
              </w:rPr>
            </w:pPr>
            <w:r w:rsidRPr="007A7EF0">
              <w:rPr>
                <w:rFonts w:ascii="Arial" w:hAnsi="Arial" w:cs="Arial"/>
              </w:rPr>
              <w:t>Refresh of policy and practice</w:t>
            </w:r>
          </w:p>
        </w:tc>
      </w:tr>
      <w:tr w:rsidR="005C0904" w:rsidRPr="007A7EF0" w14:paraId="295ED2B0" w14:textId="77777777" w:rsidTr="4C6707A3">
        <w:tc>
          <w:tcPr>
            <w:tcW w:w="1259" w:type="dxa"/>
          </w:tcPr>
          <w:p w14:paraId="547ACE22" w14:textId="77777777" w:rsidR="005C0904" w:rsidRPr="007A7EF0" w:rsidRDefault="005C0904" w:rsidP="00C16F1D">
            <w:pPr>
              <w:rPr>
                <w:rFonts w:ascii="Arial" w:hAnsi="Arial" w:cs="Arial"/>
              </w:rPr>
            </w:pPr>
          </w:p>
          <w:p w14:paraId="0642BF0E" w14:textId="1D9D1FA5" w:rsidR="005C0904" w:rsidRPr="007A7EF0" w:rsidRDefault="007A7EF0" w:rsidP="00C16F1D">
            <w:pPr>
              <w:rPr>
                <w:rFonts w:ascii="Arial" w:hAnsi="Arial" w:cs="Arial"/>
              </w:rPr>
            </w:pPr>
            <w:r w:rsidRPr="007A7EF0">
              <w:rPr>
                <w:rFonts w:ascii="Arial" w:hAnsi="Arial" w:cs="Arial"/>
              </w:rPr>
              <w:t>March 2026</w:t>
            </w:r>
          </w:p>
        </w:tc>
        <w:tc>
          <w:tcPr>
            <w:tcW w:w="1310" w:type="dxa"/>
          </w:tcPr>
          <w:p w14:paraId="49A82140" w14:textId="141A5600" w:rsidR="005C0904" w:rsidRPr="007A7EF0" w:rsidRDefault="007A7EF0" w:rsidP="00C16F1D">
            <w:pPr>
              <w:rPr>
                <w:rFonts w:ascii="Arial" w:hAnsi="Arial" w:cs="Arial"/>
              </w:rPr>
            </w:pPr>
            <w:r w:rsidRPr="007A7EF0">
              <w:rPr>
                <w:rFonts w:ascii="Arial" w:hAnsi="Arial" w:cs="Arial"/>
              </w:rPr>
              <w:t>Whole document</w:t>
            </w:r>
          </w:p>
        </w:tc>
        <w:tc>
          <w:tcPr>
            <w:tcW w:w="3380" w:type="dxa"/>
          </w:tcPr>
          <w:p w14:paraId="521071AF" w14:textId="54244D7C" w:rsidR="005C0904" w:rsidRPr="007A7EF0" w:rsidRDefault="007A7EF0" w:rsidP="00C16F1D">
            <w:pPr>
              <w:rPr>
                <w:rFonts w:ascii="Arial" w:hAnsi="Arial" w:cs="Arial"/>
              </w:rPr>
            </w:pPr>
            <w:r w:rsidRPr="007A7EF0">
              <w:rPr>
                <w:rFonts w:ascii="Arial" w:hAnsi="Arial" w:cs="Arial"/>
              </w:rPr>
              <w:t>Updated text at start of document from guidance</w:t>
            </w:r>
          </w:p>
        </w:tc>
        <w:tc>
          <w:tcPr>
            <w:tcW w:w="3118" w:type="dxa"/>
          </w:tcPr>
          <w:p w14:paraId="5BE633D1" w14:textId="4ECC8962" w:rsidR="005C0904" w:rsidRPr="007A7EF0" w:rsidRDefault="007A7EF0" w:rsidP="00C16F1D">
            <w:pPr>
              <w:rPr>
                <w:rFonts w:ascii="Arial" w:hAnsi="Arial" w:cs="Arial"/>
              </w:rPr>
            </w:pPr>
            <w:r w:rsidRPr="007A7EF0">
              <w:rPr>
                <w:rFonts w:ascii="Arial" w:hAnsi="Arial" w:cs="Arial"/>
              </w:rPr>
              <w:t>Change of Trust</w:t>
            </w:r>
          </w:p>
        </w:tc>
      </w:tr>
      <w:tr w:rsidR="005C0904" w:rsidRPr="007A7EF0" w14:paraId="643A52F7" w14:textId="77777777" w:rsidTr="4C6707A3">
        <w:tc>
          <w:tcPr>
            <w:tcW w:w="1259" w:type="dxa"/>
          </w:tcPr>
          <w:p w14:paraId="35C563C8" w14:textId="77777777" w:rsidR="005C0904" w:rsidRPr="007A7EF0" w:rsidRDefault="005C0904" w:rsidP="00C16F1D">
            <w:pPr>
              <w:rPr>
                <w:rFonts w:ascii="Arial" w:hAnsi="Arial" w:cs="Arial"/>
              </w:rPr>
            </w:pPr>
          </w:p>
          <w:p w14:paraId="7091D22F" w14:textId="77777777" w:rsidR="005C0904" w:rsidRPr="007A7EF0" w:rsidRDefault="005C0904" w:rsidP="00C16F1D">
            <w:pPr>
              <w:rPr>
                <w:rFonts w:ascii="Arial" w:hAnsi="Arial" w:cs="Arial"/>
              </w:rPr>
            </w:pPr>
          </w:p>
        </w:tc>
        <w:tc>
          <w:tcPr>
            <w:tcW w:w="1310" w:type="dxa"/>
          </w:tcPr>
          <w:p w14:paraId="25394FCF" w14:textId="77777777" w:rsidR="005C0904" w:rsidRPr="007A7EF0" w:rsidRDefault="005C0904" w:rsidP="00C16F1D">
            <w:pPr>
              <w:rPr>
                <w:rFonts w:ascii="Arial" w:hAnsi="Arial" w:cs="Arial"/>
              </w:rPr>
            </w:pPr>
          </w:p>
        </w:tc>
        <w:tc>
          <w:tcPr>
            <w:tcW w:w="3380" w:type="dxa"/>
          </w:tcPr>
          <w:p w14:paraId="22B7800F" w14:textId="77777777" w:rsidR="005C0904" w:rsidRPr="007A7EF0" w:rsidRDefault="005C0904" w:rsidP="00C16F1D">
            <w:pPr>
              <w:rPr>
                <w:rFonts w:ascii="Arial" w:hAnsi="Arial" w:cs="Arial"/>
              </w:rPr>
            </w:pPr>
          </w:p>
        </w:tc>
        <w:tc>
          <w:tcPr>
            <w:tcW w:w="3118" w:type="dxa"/>
          </w:tcPr>
          <w:p w14:paraId="74B87A57" w14:textId="77777777" w:rsidR="005C0904" w:rsidRPr="007A7EF0" w:rsidRDefault="005C0904" w:rsidP="00C16F1D">
            <w:pPr>
              <w:rPr>
                <w:rFonts w:ascii="Arial" w:hAnsi="Arial" w:cs="Arial"/>
              </w:rPr>
            </w:pPr>
          </w:p>
        </w:tc>
      </w:tr>
      <w:tr w:rsidR="005C0904" w:rsidRPr="007A7EF0" w14:paraId="0569A19E" w14:textId="77777777" w:rsidTr="4C6707A3">
        <w:trPr>
          <w:trHeight w:val="614"/>
        </w:trPr>
        <w:tc>
          <w:tcPr>
            <w:tcW w:w="1259" w:type="dxa"/>
          </w:tcPr>
          <w:p w14:paraId="2C8DB535" w14:textId="77777777" w:rsidR="005C0904" w:rsidRPr="007A7EF0" w:rsidRDefault="005C0904" w:rsidP="00C16F1D">
            <w:pPr>
              <w:rPr>
                <w:rFonts w:ascii="Arial" w:hAnsi="Arial" w:cs="Arial"/>
              </w:rPr>
            </w:pPr>
          </w:p>
          <w:p w14:paraId="2BC1309C" w14:textId="77777777" w:rsidR="005C0904" w:rsidRPr="007A7EF0" w:rsidRDefault="005C0904" w:rsidP="00C16F1D">
            <w:pPr>
              <w:rPr>
                <w:rFonts w:ascii="Arial" w:hAnsi="Arial" w:cs="Arial"/>
              </w:rPr>
            </w:pPr>
          </w:p>
        </w:tc>
        <w:tc>
          <w:tcPr>
            <w:tcW w:w="1310" w:type="dxa"/>
          </w:tcPr>
          <w:p w14:paraId="2D72965B" w14:textId="77777777" w:rsidR="005C0904" w:rsidRPr="007A7EF0" w:rsidRDefault="005C0904" w:rsidP="00C16F1D">
            <w:pPr>
              <w:rPr>
                <w:rFonts w:ascii="Arial" w:hAnsi="Arial" w:cs="Arial"/>
              </w:rPr>
            </w:pPr>
          </w:p>
        </w:tc>
        <w:tc>
          <w:tcPr>
            <w:tcW w:w="3380" w:type="dxa"/>
          </w:tcPr>
          <w:p w14:paraId="1FFEF80D" w14:textId="77777777" w:rsidR="005C0904" w:rsidRPr="007A7EF0" w:rsidRDefault="005C0904" w:rsidP="00C16F1D">
            <w:pPr>
              <w:rPr>
                <w:rFonts w:ascii="Arial" w:hAnsi="Arial" w:cs="Arial"/>
              </w:rPr>
            </w:pPr>
          </w:p>
        </w:tc>
        <w:tc>
          <w:tcPr>
            <w:tcW w:w="3118" w:type="dxa"/>
          </w:tcPr>
          <w:p w14:paraId="137EE025" w14:textId="77777777" w:rsidR="005C0904" w:rsidRPr="007A7EF0" w:rsidRDefault="005C0904" w:rsidP="00C16F1D">
            <w:pPr>
              <w:rPr>
                <w:rFonts w:ascii="Arial" w:hAnsi="Arial" w:cs="Arial"/>
              </w:rPr>
            </w:pPr>
          </w:p>
        </w:tc>
      </w:tr>
      <w:tr w:rsidR="005C0904" w:rsidRPr="007A7EF0" w14:paraId="789F76CD" w14:textId="77777777" w:rsidTr="4C6707A3">
        <w:tc>
          <w:tcPr>
            <w:tcW w:w="1259" w:type="dxa"/>
          </w:tcPr>
          <w:p w14:paraId="4069EA63" w14:textId="77777777" w:rsidR="005C0904" w:rsidRPr="007A7EF0" w:rsidRDefault="005C0904" w:rsidP="00C16F1D">
            <w:pPr>
              <w:rPr>
                <w:rFonts w:ascii="Arial" w:hAnsi="Arial" w:cs="Arial"/>
              </w:rPr>
            </w:pPr>
          </w:p>
          <w:p w14:paraId="6BD1357D" w14:textId="77777777" w:rsidR="005C0904" w:rsidRPr="007A7EF0" w:rsidRDefault="005C0904" w:rsidP="00C16F1D">
            <w:pPr>
              <w:rPr>
                <w:rFonts w:ascii="Arial" w:hAnsi="Arial" w:cs="Arial"/>
              </w:rPr>
            </w:pPr>
          </w:p>
        </w:tc>
        <w:tc>
          <w:tcPr>
            <w:tcW w:w="1310" w:type="dxa"/>
          </w:tcPr>
          <w:p w14:paraId="53FDE2D6" w14:textId="77777777" w:rsidR="005C0904" w:rsidRPr="007A7EF0" w:rsidRDefault="005C0904" w:rsidP="00C16F1D">
            <w:pPr>
              <w:rPr>
                <w:rFonts w:ascii="Arial" w:hAnsi="Arial" w:cs="Arial"/>
              </w:rPr>
            </w:pPr>
          </w:p>
        </w:tc>
        <w:tc>
          <w:tcPr>
            <w:tcW w:w="3380" w:type="dxa"/>
          </w:tcPr>
          <w:p w14:paraId="4DF41145" w14:textId="77777777" w:rsidR="005C0904" w:rsidRPr="007A7EF0" w:rsidRDefault="005C0904" w:rsidP="00C16F1D">
            <w:pPr>
              <w:rPr>
                <w:rFonts w:ascii="Arial" w:hAnsi="Arial" w:cs="Arial"/>
              </w:rPr>
            </w:pPr>
          </w:p>
        </w:tc>
        <w:tc>
          <w:tcPr>
            <w:tcW w:w="3118" w:type="dxa"/>
          </w:tcPr>
          <w:p w14:paraId="274762A1" w14:textId="77777777" w:rsidR="005C0904" w:rsidRPr="007A7EF0" w:rsidRDefault="005C0904" w:rsidP="00C16F1D">
            <w:pPr>
              <w:rPr>
                <w:rFonts w:ascii="Arial" w:hAnsi="Arial" w:cs="Arial"/>
              </w:rPr>
            </w:pPr>
          </w:p>
        </w:tc>
      </w:tr>
      <w:tr w:rsidR="005C0904" w:rsidRPr="007A7EF0" w14:paraId="0A8C2B0B" w14:textId="77777777" w:rsidTr="4C6707A3">
        <w:tc>
          <w:tcPr>
            <w:tcW w:w="1259" w:type="dxa"/>
          </w:tcPr>
          <w:p w14:paraId="189D9F25" w14:textId="77777777" w:rsidR="005C0904" w:rsidRPr="007A7EF0" w:rsidRDefault="005C0904" w:rsidP="00C16F1D">
            <w:pPr>
              <w:rPr>
                <w:rFonts w:ascii="Arial" w:hAnsi="Arial" w:cs="Arial"/>
              </w:rPr>
            </w:pPr>
          </w:p>
          <w:p w14:paraId="7AF55159" w14:textId="77777777" w:rsidR="005C0904" w:rsidRPr="007A7EF0" w:rsidRDefault="005C0904" w:rsidP="00C16F1D">
            <w:pPr>
              <w:rPr>
                <w:rFonts w:ascii="Arial" w:hAnsi="Arial" w:cs="Arial"/>
              </w:rPr>
            </w:pPr>
          </w:p>
        </w:tc>
        <w:tc>
          <w:tcPr>
            <w:tcW w:w="1310" w:type="dxa"/>
          </w:tcPr>
          <w:p w14:paraId="303EBC0B" w14:textId="77777777" w:rsidR="005C0904" w:rsidRPr="007A7EF0" w:rsidRDefault="005C0904" w:rsidP="00C16F1D">
            <w:pPr>
              <w:rPr>
                <w:rFonts w:ascii="Arial" w:hAnsi="Arial" w:cs="Arial"/>
              </w:rPr>
            </w:pPr>
          </w:p>
        </w:tc>
        <w:tc>
          <w:tcPr>
            <w:tcW w:w="3380" w:type="dxa"/>
          </w:tcPr>
          <w:p w14:paraId="71C0BD72" w14:textId="77777777" w:rsidR="005C0904" w:rsidRPr="007A7EF0" w:rsidRDefault="005C0904" w:rsidP="00C16F1D">
            <w:pPr>
              <w:rPr>
                <w:rFonts w:ascii="Arial" w:hAnsi="Arial" w:cs="Arial"/>
              </w:rPr>
            </w:pPr>
          </w:p>
        </w:tc>
        <w:tc>
          <w:tcPr>
            <w:tcW w:w="3118" w:type="dxa"/>
          </w:tcPr>
          <w:p w14:paraId="0A30BB40" w14:textId="77777777" w:rsidR="005C0904" w:rsidRPr="007A7EF0" w:rsidRDefault="005C0904" w:rsidP="00C16F1D">
            <w:pPr>
              <w:rPr>
                <w:rFonts w:ascii="Arial" w:hAnsi="Arial" w:cs="Arial"/>
              </w:rPr>
            </w:pPr>
          </w:p>
        </w:tc>
      </w:tr>
      <w:tr w:rsidR="005C1CAB" w:rsidRPr="007A7EF0" w14:paraId="44E41E63" w14:textId="77777777" w:rsidTr="4C6707A3">
        <w:tc>
          <w:tcPr>
            <w:tcW w:w="1259" w:type="dxa"/>
          </w:tcPr>
          <w:p w14:paraId="4025DA91" w14:textId="77777777" w:rsidR="005C1CAB" w:rsidRPr="007A7EF0" w:rsidRDefault="005C1CAB" w:rsidP="00C16F1D">
            <w:pPr>
              <w:rPr>
                <w:rFonts w:ascii="Arial" w:hAnsi="Arial" w:cs="Arial"/>
              </w:rPr>
            </w:pPr>
          </w:p>
          <w:p w14:paraId="132E2D7A" w14:textId="606FE80B" w:rsidR="005C1CAB" w:rsidRPr="007A7EF0" w:rsidRDefault="005C1CAB" w:rsidP="00C16F1D">
            <w:pPr>
              <w:rPr>
                <w:rFonts w:ascii="Arial" w:hAnsi="Arial" w:cs="Arial"/>
              </w:rPr>
            </w:pPr>
          </w:p>
        </w:tc>
        <w:tc>
          <w:tcPr>
            <w:tcW w:w="1310" w:type="dxa"/>
          </w:tcPr>
          <w:p w14:paraId="6D936A86" w14:textId="77777777" w:rsidR="005C1CAB" w:rsidRPr="007A7EF0" w:rsidRDefault="005C1CAB" w:rsidP="00C16F1D">
            <w:pPr>
              <w:rPr>
                <w:rFonts w:ascii="Arial" w:hAnsi="Arial" w:cs="Arial"/>
              </w:rPr>
            </w:pPr>
          </w:p>
        </w:tc>
        <w:tc>
          <w:tcPr>
            <w:tcW w:w="3380" w:type="dxa"/>
          </w:tcPr>
          <w:p w14:paraId="4B6A8247" w14:textId="77777777" w:rsidR="005C1CAB" w:rsidRPr="007A7EF0" w:rsidRDefault="005C1CAB" w:rsidP="00C16F1D">
            <w:pPr>
              <w:rPr>
                <w:rFonts w:ascii="Arial" w:hAnsi="Arial" w:cs="Arial"/>
              </w:rPr>
            </w:pPr>
          </w:p>
        </w:tc>
        <w:tc>
          <w:tcPr>
            <w:tcW w:w="3118" w:type="dxa"/>
          </w:tcPr>
          <w:p w14:paraId="5014B156" w14:textId="77777777" w:rsidR="005C1CAB" w:rsidRPr="007A7EF0" w:rsidRDefault="005C1CAB" w:rsidP="00C16F1D">
            <w:pPr>
              <w:rPr>
                <w:rFonts w:ascii="Arial" w:hAnsi="Arial" w:cs="Arial"/>
              </w:rPr>
            </w:pPr>
          </w:p>
        </w:tc>
      </w:tr>
      <w:tr w:rsidR="005C1CAB" w:rsidRPr="007A7EF0" w14:paraId="6F6A69F6" w14:textId="77777777" w:rsidTr="4C6707A3">
        <w:tc>
          <w:tcPr>
            <w:tcW w:w="1259" w:type="dxa"/>
          </w:tcPr>
          <w:p w14:paraId="0F74DA91" w14:textId="77777777" w:rsidR="005C1CAB" w:rsidRPr="007A7EF0" w:rsidRDefault="005C1CAB" w:rsidP="00C16F1D">
            <w:pPr>
              <w:rPr>
                <w:rFonts w:ascii="Arial" w:hAnsi="Arial" w:cs="Arial"/>
              </w:rPr>
            </w:pPr>
          </w:p>
          <w:p w14:paraId="7E6E9640" w14:textId="073ECE16" w:rsidR="005C1CAB" w:rsidRPr="007A7EF0" w:rsidRDefault="005C1CAB" w:rsidP="00C16F1D">
            <w:pPr>
              <w:rPr>
                <w:rFonts w:ascii="Arial" w:hAnsi="Arial" w:cs="Arial"/>
              </w:rPr>
            </w:pPr>
          </w:p>
        </w:tc>
        <w:tc>
          <w:tcPr>
            <w:tcW w:w="1310" w:type="dxa"/>
          </w:tcPr>
          <w:p w14:paraId="738710BB" w14:textId="77777777" w:rsidR="005C1CAB" w:rsidRPr="007A7EF0" w:rsidRDefault="005C1CAB" w:rsidP="00C16F1D">
            <w:pPr>
              <w:rPr>
                <w:rFonts w:ascii="Arial" w:hAnsi="Arial" w:cs="Arial"/>
              </w:rPr>
            </w:pPr>
          </w:p>
        </w:tc>
        <w:tc>
          <w:tcPr>
            <w:tcW w:w="3380" w:type="dxa"/>
          </w:tcPr>
          <w:p w14:paraId="1F99BCF6" w14:textId="77777777" w:rsidR="005C1CAB" w:rsidRPr="007A7EF0" w:rsidRDefault="005C1CAB" w:rsidP="00C16F1D">
            <w:pPr>
              <w:rPr>
                <w:rFonts w:ascii="Arial" w:hAnsi="Arial" w:cs="Arial"/>
              </w:rPr>
            </w:pPr>
          </w:p>
        </w:tc>
        <w:tc>
          <w:tcPr>
            <w:tcW w:w="3118" w:type="dxa"/>
          </w:tcPr>
          <w:p w14:paraId="67F2F9EA" w14:textId="77777777" w:rsidR="005C1CAB" w:rsidRPr="007A7EF0" w:rsidRDefault="005C1CAB" w:rsidP="00C16F1D">
            <w:pPr>
              <w:rPr>
                <w:rFonts w:ascii="Arial" w:hAnsi="Arial" w:cs="Arial"/>
              </w:rPr>
            </w:pPr>
          </w:p>
        </w:tc>
      </w:tr>
      <w:bookmarkEnd w:id="2"/>
    </w:tbl>
    <w:p w14:paraId="1089F1EF" w14:textId="3BBF2EEE" w:rsidR="529A14E0" w:rsidRPr="007A7EF0" w:rsidRDefault="529A14E0">
      <w:pPr>
        <w:rPr>
          <w:rFonts w:ascii="Arial" w:hAnsi="Arial" w:cs="Arial"/>
        </w:rPr>
      </w:pPr>
    </w:p>
    <w:p w14:paraId="6941F178" w14:textId="060B7240" w:rsidR="000729F9" w:rsidRPr="007A7EF0" w:rsidRDefault="000729F9" w:rsidP="00C16F1D">
      <w:pPr>
        <w:rPr>
          <w:rFonts w:ascii="Arial" w:hAnsi="Arial" w:cs="Arial"/>
        </w:rPr>
      </w:pPr>
    </w:p>
    <w:tbl>
      <w:tblPr>
        <w:tblStyle w:val="TableGrid"/>
        <w:tblW w:w="0" w:type="auto"/>
        <w:tblLook w:val="04A0" w:firstRow="1" w:lastRow="0" w:firstColumn="1" w:lastColumn="0" w:noHBand="0" w:noVBand="1"/>
      </w:tblPr>
      <w:tblGrid>
        <w:gridCol w:w="1980"/>
        <w:gridCol w:w="709"/>
        <w:gridCol w:w="6327"/>
      </w:tblGrid>
      <w:tr w:rsidR="00983C9A" w:rsidRPr="007A7EF0" w14:paraId="5DA6E6AD" w14:textId="77777777" w:rsidTr="502876A5">
        <w:tc>
          <w:tcPr>
            <w:tcW w:w="2689" w:type="dxa"/>
            <w:gridSpan w:val="2"/>
          </w:tcPr>
          <w:p w14:paraId="25785D10" w14:textId="3C592680" w:rsidR="00983C9A" w:rsidRPr="007A7EF0" w:rsidRDefault="00983C9A" w:rsidP="00C16F1D">
            <w:pPr>
              <w:rPr>
                <w:rFonts w:ascii="Arial" w:hAnsi="Arial" w:cs="Arial"/>
              </w:rPr>
            </w:pPr>
            <w:r w:rsidRPr="007A7EF0">
              <w:rPr>
                <w:rFonts w:ascii="Arial" w:hAnsi="Arial" w:cs="Arial"/>
              </w:rPr>
              <w:t>Policy Owner</w:t>
            </w:r>
          </w:p>
        </w:tc>
        <w:tc>
          <w:tcPr>
            <w:tcW w:w="6327" w:type="dxa"/>
          </w:tcPr>
          <w:p w14:paraId="159704FC" w14:textId="5A3CB5F2" w:rsidR="00983C9A" w:rsidRPr="007A7EF0" w:rsidRDefault="007A7EF0" w:rsidP="00C16F1D">
            <w:pPr>
              <w:rPr>
                <w:rFonts w:ascii="Arial" w:hAnsi="Arial" w:cs="Arial"/>
                <w:b/>
                <w:bCs/>
              </w:rPr>
            </w:pPr>
            <w:r w:rsidRPr="007A7EF0">
              <w:rPr>
                <w:rFonts w:ascii="Arial" w:hAnsi="Arial" w:cs="Arial"/>
                <w:b/>
                <w:bCs/>
              </w:rPr>
              <w:t>LGB</w:t>
            </w:r>
          </w:p>
        </w:tc>
      </w:tr>
      <w:tr w:rsidR="00983C9A" w:rsidRPr="007A7EF0" w14:paraId="50B456F5" w14:textId="77777777" w:rsidTr="502876A5">
        <w:tc>
          <w:tcPr>
            <w:tcW w:w="2689" w:type="dxa"/>
            <w:gridSpan w:val="2"/>
          </w:tcPr>
          <w:p w14:paraId="66EC5E5A" w14:textId="6929B867" w:rsidR="00983C9A" w:rsidRPr="007A7EF0" w:rsidRDefault="00983C9A" w:rsidP="00C16F1D">
            <w:pPr>
              <w:rPr>
                <w:rFonts w:ascii="Arial" w:hAnsi="Arial" w:cs="Arial"/>
              </w:rPr>
            </w:pPr>
            <w:r w:rsidRPr="007A7EF0">
              <w:rPr>
                <w:rFonts w:ascii="Arial" w:hAnsi="Arial" w:cs="Arial"/>
              </w:rPr>
              <w:t>Date Adopted</w:t>
            </w:r>
          </w:p>
        </w:tc>
        <w:tc>
          <w:tcPr>
            <w:tcW w:w="6327" w:type="dxa"/>
          </w:tcPr>
          <w:p w14:paraId="14EC84EE" w14:textId="3091BCD7" w:rsidR="00983C9A" w:rsidRPr="007A7EF0" w:rsidRDefault="00EC28FD" w:rsidP="502876A5">
            <w:pPr>
              <w:spacing w:line="259" w:lineRule="auto"/>
              <w:rPr>
                <w:rFonts w:ascii="Arial" w:hAnsi="Arial" w:cs="Arial"/>
              </w:rPr>
            </w:pPr>
            <w:r w:rsidRPr="007A7EF0">
              <w:rPr>
                <w:rFonts w:ascii="Arial" w:hAnsi="Arial" w:cs="Arial"/>
              </w:rPr>
              <w:t>Nov 2023</w:t>
            </w:r>
          </w:p>
        </w:tc>
      </w:tr>
      <w:tr w:rsidR="00983C9A" w:rsidRPr="007A7EF0" w14:paraId="6F7F52DF" w14:textId="77777777" w:rsidTr="502876A5">
        <w:tc>
          <w:tcPr>
            <w:tcW w:w="2689" w:type="dxa"/>
            <w:gridSpan w:val="2"/>
          </w:tcPr>
          <w:p w14:paraId="3178CD32" w14:textId="62DD624F" w:rsidR="00983C9A" w:rsidRPr="007A7EF0" w:rsidRDefault="15380756" w:rsidP="00C16F1D">
            <w:pPr>
              <w:rPr>
                <w:rFonts w:ascii="Arial" w:hAnsi="Arial" w:cs="Arial"/>
              </w:rPr>
            </w:pPr>
            <w:r w:rsidRPr="007A7EF0">
              <w:rPr>
                <w:rFonts w:ascii="Arial" w:hAnsi="Arial" w:cs="Arial"/>
              </w:rPr>
              <w:t>Latest R</w:t>
            </w:r>
            <w:r w:rsidR="00983C9A" w:rsidRPr="007A7EF0">
              <w:rPr>
                <w:rFonts w:ascii="Arial" w:hAnsi="Arial" w:cs="Arial"/>
              </w:rPr>
              <w:t>eview Date</w:t>
            </w:r>
          </w:p>
        </w:tc>
        <w:tc>
          <w:tcPr>
            <w:tcW w:w="6327" w:type="dxa"/>
          </w:tcPr>
          <w:p w14:paraId="0264C8FD" w14:textId="7DABE77D" w:rsidR="00983C9A" w:rsidRPr="007A7EF0" w:rsidRDefault="007A7EF0" w:rsidP="502876A5">
            <w:pPr>
              <w:rPr>
                <w:rFonts w:ascii="Arial" w:hAnsi="Arial" w:cs="Arial"/>
                <w:b/>
                <w:bCs/>
              </w:rPr>
            </w:pPr>
            <w:r w:rsidRPr="007A7EF0">
              <w:rPr>
                <w:rFonts w:ascii="Arial" w:hAnsi="Arial" w:cs="Arial"/>
                <w:b/>
                <w:bCs/>
              </w:rPr>
              <w:t>Nov 2025</w:t>
            </w:r>
          </w:p>
        </w:tc>
      </w:tr>
      <w:tr w:rsidR="785605F7" w:rsidRPr="007A7EF0" w14:paraId="58A2653E" w14:textId="77777777" w:rsidTr="502876A5">
        <w:tc>
          <w:tcPr>
            <w:tcW w:w="2689" w:type="dxa"/>
            <w:gridSpan w:val="2"/>
          </w:tcPr>
          <w:p w14:paraId="44FBF3C5" w14:textId="0A22693D" w:rsidR="273821B6" w:rsidRPr="007A7EF0" w:rsidRDefault="273821B6" w:rsidP="785605F7">
            <w:pPr>
              <w:rPr>
                <w:rFonts w:ascii="Arial" w:hAnsi="Arial" w:cs="Arial"/>
              </w:rPr>
            </w:pPr>
            <w:r w:rsidRPr="007A7EF0">
              <w:rPr>
                <w:rFonts w:ascii="Arial" w:hAnsi="Arial" w:cs="Arial"/>
              </w:rPr>
              <w:t>Next Review Date</w:t>
            </w:r>
          </w:p>
        </w:tc>
        <w:tc>
          <w:tcPr>
            <w:tcW w:w="6327" w:type="dxa"/>
          </w:tcPr>
          <w:p w14:paraId="13709C00" w14:textId="05C8A699" w:rsidR="785605F7" w:rsidRPr="007A7EF0" w:rsidRDefault="785605F7" w:rsidP="785605F7">
            <w:pPr>
              <w:rPr>
                <w:rFonts w:ascii="Arial" w:hAnsi="Arial" w:cs="Arial"/>
                <w:b/>
                <w:bCs/>
              </w:rPr>
            </w:pPr>
          </w:p>
        </w:tc>
      </w:tr>
      <w:tr w:rsidR="00983C9A" w:rsidRPr="007A7EF0" w14:paraId="1B95AB34" w14:textId="77777777" w:rsidTr="502876A5">
        <w:tc>
          <w:tcPr>
            <w:tcW w:w="2689" w:type="dxa"/>
            <w:gridSpan w:val="2"/>
          </w:tcPr>
          <w:p w14:paraId="029B215D" w14:textId="6692EA16" w:rsidR="00983C9A" w:rsidRPr="007A7EF0" w:rsidRDefault="00983C9A" w:rsidP="00C16F1D">
            <w:pPr>
              <w:rPr>
                <w:rFonts w:ascii="Arial" w:hAnsi="Arial" w:cs="Arial"/>
              </w:rPr>
            </w:pPr>
            <w:r w:rsidRPr="007A7EF0">
              <w:rPr>
                <w:rFonts w:ascii="Arial" w:hAnsi="Arial" w:cs="Arial"/>
              </w:rPr>
              <w:t>Level</w:t>
            </w:r>
          </w:p>
        </w:tc>
        <w:tc>
          <w:tcPr>
            <w:tcW w:w="6327" w:type="dxa"/>
          </w:tcPr>
          <w:p w14:paraId="145BAA01" w14:textId="2366B4C9" w:rsidR="00983C9A" w:rsidRPr="007A7EF0" w:rsidRDefault="00983C9A" w:rsidP="00C16F1D">
            <w:pPr>
              <w:rPr>
                <w:rFonts w:ascii="Arial" w:hAnsi="Arial" w:cs="Arial"/>
                <w:b/>
                <w:bCs/>
              </w:rPr>
            </w:pPr>
            <w:r w:rsidRPr="007A7EF0">
              <w:rPr>
                <w:rFonts w:ascii="Arial" w:hAnsi="Arial" w:cs="Arial"/>
                <w:b/>
                <w:bCs/>
              </w:rPr>
              <w:t xml:space="preserve">Level </w:t>
            </w:r>
            <w:r w:rsidR="008B1A62" w:rsidRPr="007A7EF0">
              <w:rPr>
                <w:rFonts w:ascii="Arial" w:hAnsi="Arial" w:cs="Arial"/>
                <w:b/>
                <w:bCs/>
              </w:rPr>
              <w:t>2</w:t>
            </w:r>
          </w:p>
        </w:tc>
      </w:tr>
      <w:tr w:rsidR="00E2698B" w:rsidRPr="007A7EF0" w14:paraId="65145756" w14:textId="77777777" w:rsidTr="502876A5">
        <w:tc>
          <w:tcPr>
            <w:tcW w:w="9016" w:type="dxa"/>
            <w:gridSpan w:val="3"/>
            <w:shd w:val="clear" w:color="auto" w:fill="DBDBDB" w:themeFill="accent3" w:themeFillTint="66"/>
          </w:tcPr>
          <w:p w14:paraId="1B35413C" w14:textId="06EFE10B" w:rsidR="00E2698B" w:rsidRPr="007A7EF0" w:rsidRDefault="00983C9A" w:rsidP="00D723C1">
            <w:pPr>
              <w:rPr>
                <w:rFonts w:ascii="Arial" w:hAnsi="Arial" w:cs="Arial"/>
                <w:i/>
                <w:iCs/>
              </w:rPr>
            </w:pPr>
            <w:r w:rsidRPr="007A7EF0">
              <w:rPr>
                <w:rFonts w:ascii="Arial" w:hAnsi="Arial" w:cs="Arial"/>
                <w:i/>
                <w:iCs/>
              </w:rPr>
              <w:t xml:space="preserve">DBAT </w:t>
            </w:r>
            <w:r w:rsidR="00E2698B" w:rsidRPr="007A7EF0">
              <w:rPr>
                <w:rFonts w:ascii="Arial" w:hAnsi="Arial" w:cs="Arial"/>
                <w:i/>
                <w:iCs/>
              </w:rPr>
              <w:t>Policy levels:</w:t>
            </w:r>
          </w:p>
        </w:tc>
      </w:tr>
      <w:tr w:rsidR="00E2698B" w:rsidRPr="007A7EF0" w14:paraId="077D5B81" w14:textId="77777777" w:rsidTr="502876A5">
        <w:tc>
          <w:tcPr>
            <w:tcW w:w="1980" w:type="dxa"/>
          </w:tcPr>
          <w:p w14:paraId="58677574" w14:textId="77777777" w:rsidR="00E2698B" w:rsidRPr="007A7EF0" w:rsidRDefault="00E2698B" w:rsidP="00D723C1">
            <w:pPr>
              <w:rPr>
                <w:rFonts w:ascii="Arial" w:hAnsi="Arial" w:cs="Arial"/>
              </w:rPr>
            </w:pPr>
            <w:r w:rsidRPr="007A7EF0">
              <w:rPr>
                <w:rFonts w:ascii="Arial" w:hAnsi="Arial" w:cs="Arial"/>
              </w:rPr>
              <w:t>LEVEL 1</w:t>
            </w:r>
          </w:p>
        </w:tc>
        <w:tc>
          <w:tcPr>
            <w:tcW w:w="7036" w:type="dxa"/>
            <w:gridSpan w:val="2"/>
          </w:tcPr>
          <w:p w14:paraId="1411BC9C" w14:textId="77777777" w:rsidR="00E2698B" w:rsidRPr="007A7EF0" w:rsidRDefault="00E2698B" w:rsidP="00D723C1">
            <w:pPr>
              <w:rPr>
                <w:rFonts w:ascii="Arial" w:hAnsi="Arial" w:cs="Arial"/>
              </w:rPr>
            </w:pPr>
            <w:r w:rsidRPr="007A7EF0">
              <w:rPr>
                <w:rFonts w:ascii="Arial" w:hAnsi="Arial" w:cs="Arial"/>
              </w:rPr>
              <w:t>DBAT policy for adoption (no changes can be made by the Academy Council; the Academy Council must adopt the policy) </w:t>
            </w:r>
          </w:p>
        </w:tc>
      </w:tr>
      <w:tr w:rsidR="00E2698B" w:rsidRPr="007A7EF0" w14:paraId="29945FD9" w14:textId="77777777" w:rsidTr="502876A5">
        <w:tc>
          <w:tcPr>
            <w:tcW w:w="1980" w:type="dxa"/>
          </w:tcPr>
          <w:p w14:paraId="6F2C2B7E" w14:textId="77777777" w:rsidR="00E2698B" w:rsidRPr="007A7EF0" w:rsidRDefault="00E2698B" w:rsidP="00D723C1">
            <w:pPr>
              <w:rPr>
                <w:rFonts w:ascii="Arial" w:hAnsi="Arial" w:cs="Arial"/>
              </w:rPr>
            </w:pPr>
            <w:r w:rsidRPr="007A7EF0">
              <w:rPr>
                <w:rFonts w:ascii="Arial" w:hAnsi="Arial" w:cs="Arial"/>
              </w:rPr>
              <w:t>LEVEL 2</w:t>
            </w:r>
          </w:p>
        </w:tc>
        <w:tc>
          <w:tcPr>
            <w:tcW w:w="7036" w:type="dxa"/>
            <w:gridSpan w:val="2"/>
          </w:tcPr>
          <w:p w14:paraId="0C8D737E" w14:textId="77777777" w:rsidR="00E2698B" w:rsidRPr="007A7EF0" w:rsidRDefault="00E2698B" w:rsidP="00D723C1">
            <w:pPr>
              <w:rPr>
                <w:rFonts w:ascii="Arial" w:hAnsi="Arial" w:cs="Arial"/>
              </w:rPr>
            </w:pPr>
            <w:r w:rsidRPr="007A7EF0">
              <w:rPr>
                <w:rFonts w:ascii="Arial" w:hAnsi="Arial" w:cs="Arial"/>
              </w:rPr>
              <w:t>DBAT policy for adoption and local approval, with areas for the Academy to update regarding local practice (the main body of the policy cannot be changed)</w:t>
            </w:r>
          </w:p>
        </w:tc>
      </w:tr>
      <w:tr w:rsidR="00E2698B" w:rsidRPr="007A7EF0" w14:paraId="35341295" w14:textId="77777777" w:rsidTr="502876A5">
        <w:tc>
          <w:tcPr>
            <w:tcW w:w="1980" w:type="dxa"/>
          </w:tcPr>
          <w:p w14:paraId="3C2DCEB7" w14:textId="77777777" w:rsidR="00E2698B" w:rsidRPr="007A7EF0" w:rsidRDefault="00E2698B" w:rsidP="00D723C1">
            <w:pPr>
              <w:rPr>
                <w:rFonts w:ascii="Arial" w:hAnsi="Arial" w:cs="Arial"/>
              </w:rPr>
            </w:pPr>
            <w:r w:rsidRPr="007A7EF0">
              <w:rPr>
                <w:rFonts w:ascii="Arial" w:hAnsi="Arial" w:cs="Arial"/>
              </w:rPr>
              <w:t>LEVEL 3</w:t>
            </w:r>
          </w:p>
        </w:tc>
        <w:tc>
          <w:tcPr>
            <w:tcW w:w="7036" w:type="dxa"/>
            <w:gridSpan w:val="2"/>
          </w:tcPr>
          <w:p w14:paraId="446015E0" w14:textId="77777777" w:rsidR="00E2698B" w:rsidRPr="007A7EF0" w:rsidRDefault="00E2698B" w:rsidP="00D723C1">
            <w:pPr>
              <w:rPr>
                <w:rFonts w:ascii="Arial" w:hAnsi="Arial" w:cs="Arial"/>
              </w:rPr>
            </w:pPr>
            <w:r w:rsidRPr="007A7EF0">
              <w:rPr>
                <w:rFonts w:ascii="Arial" w:hAnsi="Arial" w:cs="Arial"/>
              </w:rPr>
              <w:t>DBAT model policy that the Academy can adopt if it wishes </w:t>
            </w:r>
          </w:p>
        </w:tc>
      </w:tr>
      <w:tr w:rsidR="00E2698B" w:rsidRPr="007A7EF0" w14:paraId="476811E9" w14:textId="77777777" w:rsidTr="502876A5">
        <w:tc>
          <w:tcPr>
            <w:tcW w:w="1980" w:type="dxa"/>
          </w:tcPr>
          <w:p w14:paraId="29B9C0A9" w14:textId="77777777" w:rsidR="00E2698B" w:rsidRPr="007A7EF0" w:rsidRDefault="00E2698B" w:rsidP="00D723C1">
            <w:pPr>
              <w:rPr>
                <w:rFonts w:ascii="Arial" w:hAnsi="Arial" w:cs="Arial"/>
              </w:rPr>
            </w:pPr>
            <w:r w:rsidRPr="007A7EF0">
              <w:rPr>
                <w:rFonts w:ascii="Arial" w:hAnsi="Arial" w:cs="Arial"/>
              </w:rPr>
              <w:t xml:space="preserve">LEVEL 4 </w:t>
            </w:r>
          </w:p>
        </w:tc>
        <w:tc>
          <w:tcPr>
            <w:tcW w:w="7036" w:type="dxa"/>
            <w:gridSpan w:val="2"/>
          </w:tcPr>
          <w:p w14:paraId="5620E7C3" w14:textId="77777777" w:rsidR="00E2698B" w:rsidRPr="007A7EF0" w:rsidRDefault="00E2698B" w:rsidP="00D723C1">
            <w:pPr>
              <w:rPr>
                <w:rFonts w:ascii="Arial" w:hAnsi="Arial" w:cs="Arial"/>
              </w:rPr>
            </w:pPr>
            <w:r w:rsidRPr="007A7EF0">
              <w:rPr>
                <w:rFonts w:ascii="Arial" w:hAnsi="Arial" w:cs="Arial"/>
              </w:rPr>
              <w:t>Local policy to be approved by the Academy Council </w:t>
            </w:r>
          </w:p>
        </w:tc>
      </w:tr>
    </w:tbl>
    <w:p w14:paraId="5A803976" w14:textId="601C67EE" w:rsidR="529A14E0" w:rsidRPr="007A7EF0" w:rsidRDefault="529A14E0">
      <w:pPr>
        <w:rPr>
          <w:rFonts w:ascii="Arial" w:hAnsi="Arial" w:cs="Arial"/>
        </w:rPr>
      </w:pPr>
    </w:p>
    <w:p w14:paraId="4070D431" w14:textId="77777777" w:rsidR="00E2698B" w:rsidRPr="007A7EF0" w:rsidRDefault="00E2698B" w:rsidP="00C16F1D">
      <w:pPr>
        <w:rPr>
          <w:rFonts w:ascii="Arial" w:hAnsi="Arial" w:cs="Arial"/>
        </w:rPr>
      </w:pPr>
    </w:p>
    <w:sectPr w:rsidR="00E2698B" w:rsidRPr="007A7EF0" w:rsidSect="003047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7D0A" w14:textId="77777777" w:rsidR="00961367" w:rsidRDefault="00961367" w:rsidP="00036643">
      <w:pPr>
        <w:spacing w:after="0" w:line="240" w:lineRule="auto"/>
      </w:pPr>
      <w:r>
        <w:separator/>
      </w:r>
    </w:p>
  </w:endnote>
  <w:endnote w:type="continuationSeparator" w:id="0">
    <w:p w14:paraId="7E456568" w14:textId="77777777" w:rsidR="00961367" w:rsidRDefault="00961367" w:rsidP="00036643">
      <w:pPr>
        <w:spacing w:after="0" w:line="240" w:lineRule="auto"/>
      </w:pPr>
      <w:r>
        <w:continuationSeparator/>
      </w:r>
    </w:p>
  </w:endnote>
  <w:endnote w:type="continuationNotice" w:id="1">
    <w:p w14:paraId="6B55FF05" w14:textId="77777777" w:rsidR="00961367" w:rsidRDefault="00961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405138"/>
      <w:docPartObj>
        <w:docPartGallery w:val="Page Numbers (Bottom of Page)"/>
        <w:docPartUnique/>
      </w:docPartObj>
    </w:sdtPr>
    <w:sdtEndPr>
      <w:rPr>
        <w:noProof/>
      </w:rPr>
    </w:sdtEndPr>
    <w:sdtContent>
      <w:p w14:paraId="6D9B76A1" w14:textId="47341E22" w:rsidR="00EA6DB8" w:rsidRDefault="00EA6DB8">
        <w:pPr>
          <w:pStyle w:val="Footer"/>
          <w:jc w:val="right"/>
        </w:pPr>
        <w:r>
          <w:fldChar w:fldCharType="begin"/>
        </w:r>
        <w:r>
          <w:instrText xml:space="preserve"> PAGE   \* MERGEFORMAT </w:instrText>
        </w:r>
        <w:r>
          <w:fldChar w:fldCharType="separate"/>
        </w:r>
        <w:r w:rsidR="00516356">
          <w:rPr>
            <w:noProof/>
          </w:rPr>
          <w:t>2</w:t>
        </w:r>
        <w:r>
          <w:rPr>
            <w:noProof/>
          </w:rPr>
          <w:fldChar w:fldCharType="end"/>
        </w:r>
      </w:p>
    </w:sdtContent>
  </w:sdt>
  <w:p w14:paraId="3A53E034" w14:textId="01CEFDCE" w:rsidR="000729F9" w:rsidRDefault="000729F9" w:rsidP="00531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25DE" w14:textId="77777777" w:rsidR="00AE5AE9" w:rsidRDefault="00AE5AE9" w:rsidP="00AE5AE9">
    <w:pPr>
      <w:jc w:val="center"/>
      <w:rPr>
        <w:rFonts w:ascii="Gill Sans MT" w:hAnsi="Gill Sans MT" w:cstheme="minorHAnsi"/>
        <w:sz w:val="20"/>
        <w:szCs w:val="20"/>
      </w:rPr>
    </w:pPr>
  </w:p>
  <w:p w14:paraId="24B59B7A" w14:textId="77777777" w:rsidR="00AE5AE9" w:rsidRPr="00185E09" w:rsidRDefault="00AE5AE9" w:rsidP="00AE5AE9">
    <w:pPr>
      <w:spacing w:after="0"/>
      <w:jc w:val="center"/>
      <w:rPr>
        <w:rFonts w:ascii="Gill Sans MT" w:hAnsi="Gill Sans MT"/>
        <w:color w:val="000000"/>
        <w:kern w:val="28"/>
        <w:sz w:val="18"/>
        <w:szCs w:val="18"/>
        <w:lang w:val="en-US"/>
      </w:rPr>
    </w:pPr>
    <w:r>
      <w:rPr>
        <w:rFonts w:ascii="Gill Sans MT" w:hAnsi="Gill Sans MT"/>
        <w:color w:val="000000"/>
        <w:kern w:val="28"/>
        <w:sz w:val="18"/>
        <w:szCs w:val="18"/>
        <w:lang w:val="en-US"/>
      </w:rPr>
      <w:t>Kingfisher CE Academy, Peglars Way, Swindon, SN1 7DA</w:t>
    </w:r>
  </w:p>
  <w:p w14:paraId="661A6B63" w14:textId="77777777" w:rsidR="00AE5AE9" w:rsidRPr="005D0470" w:rsidRDefault="00AE5AE9" w:rsidP="008B1A62">
    <w:pPr>
      <w:spacing w:after="0"/>
      <w:ind w:left="2160" w:firstLine="720"/>
      <w:rPr>
        <w:rFonts w:ascii="Gill Sans MT" w:hAnsi="Gill Sans MT"/>
        <w:color w:val="000000"/>
        <w:kern w:val="28"/>
        <w:sz w:val="18"/>
        <w:szCs w:val="18"/>
        <w:lang w:val="en-US"/>
      </w:rPr>
    </w:pPr>
    <w:r w:rsidRPr="00516995">
      <w:rPr>
        <w:rFonts w:ascii="Gill Sans MT" w:hAnsi="Gill Sans MT"/>
        <w:noProof/>
        <w:color w:val="000000"/>
        <w:kern w:val="28"/>
        <w:sz w:val="18"/>
        <w:szCs w:val="18"/>
        <w:lang w:eastAsia="en-GB"/>
      </w:rPr>
      <w:drawing>
        <wp:anchor distT="0" distB="0" distL="114300" distR="114300" simplePos="0" relativeHeight="251658240" behindDoc="1" locked="0" layoutInCell="1" allowOverlap="1" wp14:anchorId="2FF059CA" wp14:editId="32B168C2">
          <wp:simplePos x="0" y="0"/>
          <wp:positionH relativeFrom="column">
            <wp:posOffset>3278505</wp:posOffset>
          </wp:positionH>
          <wp:positionV relativeFrom="paragraph">
            <wp:posOffset>20955</wp:posOffset>
          </wp:positionV>
          <wp:extent cx="503555" cy="124460"/>
          <wp:effectExtent l="0" t="0" r="0" b="8890"/>
          <wp:wrapNone/>
          <wp:docPr id="4" name="Picture 4" descr="EDITED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TED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555" cy="124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995">
      <w:rPr>
        <w:rFonts w:ascii="Gill Sans MT" w:hAnsi="Gill Sans MT" w:cs="Calibri"/>
        <w:color w:val="000000"/>
        <w:sz w:val="18"/>
        <w:szCs w:val="18"/>
        <w:shd w:val="clear" w:color="auto" w:fill="FFFFFF"/>
      </w:rPr>
      <w:t>01793 236611</w:t>
    </w:r>
    <w:r w:rsidRPr="005D0470">
      <w:rPr>
        <w:color w:val="000000"/>
        <w:kern w:val="28"/>
        <w:sz w:val="18"/>
        <w:szCs w:val="18"/>
        <w:lang w:val="en-US"/>
      </w:rPr>
      <w:t>|</w:t>
    </w:r>
    <w:r w:rsidRPr="005D0470">
      <w:rPr>
        <w:rFonts w:ascii="Gill Sans MT" w:hAnsi="Gill Sans MT"/>
        <w:color w:val="000000"/>
        <w:kern w:val="28"/>
        <w:sz w:val="18"/>
        <w:szCs w:val="18"/>
        <w:lang w:val="en-US"/>
      </w:rPr>
      <w:t xml:space="preserve"> </w:t>
    </w:r>
    <w:r w:rsidRPr="00291B45">
      <w:rPr>
        <w:rFonts w:ascii="Gill Sans MT" w:hAnsi="Gill Sans MT"/>
        <w:color w:val="000000"/>
        <w:kern w:val="28"/>
        <w:sz w:val="18"/>
        <w:szCs w:val="18"/>
        <w:lang w:val="en-US"/>
      </w:rPr>
      <w:t>www.dbat.org</w:t>
    </w:r>
    <w:r w:rsidRPr="005D0470">
      <w:rPr>
        <w:rFonts w:ascii="Gill Sans MT" w:hAnsi="Gill Sans MT"/>
        <w:color w:val="000000"/>
        <w:kern w:val="28"/>
        <w:sz w:val="18"/>
        <w:szCs w:val="18"/>
        <w:lang w:val="en-US"/>
      </w:rPr>
      <w:t xml:space="preserve"> </w:t>
    </w:r>
    <w:r w:rsidRPr="005D0470">
      <w:rPr>
        <w:color w:val="000000"/>
        <w:kern w:val="28"/>
        <w:sz w:val="18"/>
        <w:szCs w:val="18"/>
        <w:lang w:val="en-US"/>
      </w:rPr>
      <w:t xml:space="preserve">| </w:t>
    </w:r>
  </w:p>
  <w:p w14:paraId="158BD17D" w14:textId="77777777" w:rsidR="00AE5AE9" w:rsidRPr="003F12AA" w:rsidRDefault="00AE5AE9" w:rsidP="00AE5AE9">
    <w:pPr>
      <w:spacing w:after="0"/>
      <w:jc w:val="center"/>
      <w:rPr>
        <w:rFonts w:ascii="Gill Sans MT" w:hAnsi="Gill Sans MT" w:cstheme="minorHAnsi"/>
        <w:sz w:val="20"/>
        <w:szCs w:val="20"/>
      </w:rPr>
    </w:pPr>
    <w:r>
      <w:rPr>
        <w:rFonts w:ascii="Gill Sans MT" w:hAnsi="Gill Sans MT"/>
        <w:color w:val="000000"/>
        <w:kern w:val="28"/>
        <w:sz w:val="16"/>
        <w:szCs w:val="20"/>
        <w:lang w:val="en-US"/>
      </w:rPr>
      <w:t xml:space="preserve">Diocese of Bristol Academies </w:t>
    </w:r>
    <w:proofErr w:type="gramStart"/>
    <w:r>
      <w:rPr>
        <w:rFonts w:ascii="Gill Sans MT" w:hAnsi="Gill Sans MT"/>
        <w:color w:val="000000"/>
        <w:kern w:val="28"/>
        <w:sz w:val="16"/>
        <w:szCs w:val="20"/>
        <w:lang w:val="en-US"/>
      </w:rPr>
      <w:t>Trust</w:t>
    </w:r>
    <w:r w:rsidRPr="005D0470">
      <w:rPr>
        <w:rFonts w:ascii="Gill Sans MT" w:hAnsi="Gill Sans MT"/>
        <w:color w:val="000000"/>
        <w:kern w:val="28"/>
        <w:sz w:val="16"/>
        <w:szCs w:val="20"/>
        <w:lang w:val="en-US"/>
      </w:rPr>
      <w:t xml:space="preserve">  </w:t>
    </w:r>
    <w:r w:rsidRPr="005D0470">
      <w:rPr>
        <w:color w:val="000000"/>
        <w:kern w:val="28"/>
        <w:sz w:val="20"/>
        <w:szCs w:val="20"/>
        <w:lang w:val="en-US"/>
      </w:rPr>
      <w:t>|</w:t>
    </w:r>
    <w:proofErr w:type="gramEnd"/>
    <w:r w:rsidRPr="005D0470">
      <w:rPr>
        <w:rFonts w:ascii="Gill Sans MT" w:hAnsi="Gill Sans MT"/>
        <w:color w:val="000000"/>
        <w:kern w:val="28"/>
        <w:sz w:val="16"/>
        <w:szCs w:val="20"/>
        <w:lang w:val="en-US"/>
      </w:rPr>
      <w:t xml:space="preserve"> Reg. in England: Company </w:t>
    </w:r>
    <w:r w:rsidRPr="00F2539A">
      <w:rPr>
        <w:rFonts w:ascii="Gill Sans MT" w:hAnsi="Gill Sans MT"/>
        <w:color w:val="000000"/>
        <w:kern w:val="28"/>
        <w:sz w:val="16"/>
        <w:szCs w:val="16"/>
        <w:lang w:val="en-US"/>
      </w:rPr>
      <w:t>08156759</w:t>
    </w:r>
  </w:p>
  <w:p w14:paraId="3EBC888A" w14:textId="77777777" w:rsidR="00AE5AE9" w:rsidRDefault="00AE5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9C34" w14:textId="77777777" w:rsidR="00961367" w:rsidRDefault="00961367" w:rsidP="00036643">
      <w:pPr>
        <w:spacing w:after="0" w:line="240" w:lineRule="auto"/>
      </w:pPr>
      <w:r>
        <w:separator/>
      </w:r>
    </w:p>
  </w:footnote>
  <w:footnote w:type="continuationSeparator" w:id="0">
    <w:p w14:paraId="7FADAB5E" w14:textId="77777777" w:rsidR="00961367" w:rsidRDefault="00961367" w:rsidP="00036643">
      <w:pPr>
        <w:spacing w:after="0" w:line="240" w:lineRule="auto"/>
      </w:pPr>
      <w:r>
        <w:continuationSeparator/>
      </w:r>
    </w:p>
  </w:footnote>
  <w:footnote w:type="continuationNotice" w:id="1">
    <w:p w14:paraId="0667BD15" w14:textId="77777777" w:rsidR="00961367" w:rsidRDefault="009613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BBEB7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05pt;height:332.1pt" o:bullet="t">
        <v:imagedata r:id="rId1" o:title="TK_LOGO_POINTER_RGB_bullet_blue"/>
      </v:shape>
    </w:pict>
  </w:numPicBullet>
  <w:abstractNum w:abstractNumId="0" w15:restartNumberingAfterBreak="0">
    <w:nsid w:val="019567B7"/>
    <w:multiLevelType w:val="hybridMultilevel"/>
    <w:tmpl w:val="E25A4EAA"/>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5167A7"/>
    <w:multiLevelType w:val="hybridMultilevel"/>
    <w:tmpl w:val="977C0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E7597"/>
    <w:multiLevelType w:val="hybridMultilevel"/>
    <w:tmpl w:val="EF460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D0675"/>
    <w:multiLevelType w:val="multilevel"/>
    <w:tmpl w:val="3850D136"/>
    <w:lvl w:ilvl="0">
      <w:start w:val="1"/>
      <w:numFmt w:val="bullet"/>
      <w:lvlText w:val=""/>
      <w:lvlJc w:val="left"/>
      <w:pPr>
        <w:ind w:left="360" w:hanging="360"/>
      </w:pPr>
      <w:rPr>
        <w:rFonts w:ascii="Symbol" w:hAnsi="Symbol" w:hint="default"/>
      </w:rPr>
    </w:lvl>
    <w:lvl w:ilvl="1">
      <w:start w:val="1"/>
      <w:numFmt w:val="bullet"/>
      <w:lvlText w:val=""/>
      <w:lvlJc w:val="left"/>
      <w:pPr>
        <w:ind w:left="1778" w:hanging="360"/>
      </w:pPr>
      <w:rPr>
        <w:rFonts w:ascii="Symbol" w:hAnsi="Symbol" w:hint="default"/>
      </w:rPr>
    </w:lvl>
    <w:lvl w:ilvl="2">
      <w:start w:val="1"/>
      <w:numFmt w:val="bullet"/>
      <w:lvlText w:val=""/>
      <w:lvlJc w:val="left"/>
      <w:pPr>
        <w:ind w:left="3556" w:hanging="720"/>
      </w:pPr>
      <w:rPr>
        <w:rFonts w:ascii="Symbol" w:hAnsi="Symbol" w:hint="default"/>
        <w:color w:val="000000" w:themeColor="text1"/>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4" w15:restartNumberingAfterBreak="0">
    <w:nsid w:val="10CC0B2E"/>
    <w:multiLevelType w:val="hybridMultilevel"/>
    <w:tmpl w:val="3BAE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71823"/>
    <w:multiLevelType w:val="hybridMultilevel"/>
    <w:tmpl w:val="64BA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E6B52"/>
    <w:multiLevelType w:val="multilevel"/>
    <w:tmpl w:val="E5488A50"/>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bullet"/>
      <w:lvlText w:val=""/>
      <w:lvlJc w:val="left"/>
      <w:pPr>
        <w:ind w:left="3556" w:hanging="720"/>
      </w:pPr>
      <w:rPr>
        <w:rFonts w:ascii="Symbol" w:hAnsi="Symbol" w:hint="default"/>
        <w:color w:val="000000" w:themeColor="text1"/>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7" w15:restartNumberingAfterBreak="0">
    <w:nsid w:val="1E0B4353"/>
    <w:multiLevelType w:val="hybridMultilevel"/>
    <w:tmpl w:val="3696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D6DF8"/>
    <w:multiLevelType w:val="hybridMultilevel"/>
    <w:tmpl w:val="1AB4C0C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3272D"/>
    <w:multiLevelType w:val="hybridMultilevel"/>
    <w:tmpl w:val="2D9C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965BC"/>
    <w:multiLevelType w:val="hybridMultilevel"/>
    <w:tmpl w:val="79BA5B2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46D72"/>
    <w:multiLevelType w:val="hybridMultilevel"/>
    <w:tmpl w:val="BDD2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25404"/>
    <w:multiLevelType w:val="multilevel"/>
    <w:tmpl w:val="B3EAAF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5D4796E"/>
    <w:multiLevelType w:val="hybridMultilevel"/>
    <w:tmpl w:val="75441C06"/>
    <w:lvl w:ilvl="0" w:tplc="93EE8B8E">
      <w:start w:val="5"/>
      <w:numFmt w:val="bullet"/>
      <w:lvlText w:val="•"/>
      <w:lvlJc w:val="left"/>
      <w:pPr>
        <w:ind w:left="1500" w:hanging="360"/>
      </w:pPr>
      <w:rPr>
        <w:rFonts w:ascii="Calibri" w:eastAsiaTheme="minorHAnsi" w:hAnsi="Calibri" w:cs="Calibr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264302E6"/>
    <w:multiLevelType w:val="hybridMultilevel"/>
    <w:tmpl w:val="BD52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5E6BA4"/>
    <w:multiLevelType w:val="hybridMultilevel"/>
    <w:tmpl w:val="61B4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20B44"/>
    <w:multiLevelType w:val="multilevel"/>
    <w:tmpl w:val="EE98027E"/>
    <w:lvl w:ilvl="0">
      <w:start w:val="3"/>
      <w:numFmt w:val="decimal"/>
      <w:lvlText w:val="%1"/>
      <w:lvlJc w:val="left"/>
      <w:pPr>
        <w:ind w:left="360" w:hanging="360"/>
      </w:pPr>
      <w:rPr>
        <w:rFonts w:hint="default"/>
        <w:color w:val="1381BE"/>
      </w:rPr>
    </w:lvl>
    <w:lvl w:ilvl="1">
      <w:start w:val="1"/>
      <w:numFmt w:val="decimal"/>
      <w:lvlText w:val="%1.%2"/>
      <w:lvlJc w:val="left"/>
      <w:pPr>
        <w:ind w:left="1778" w:hanging="360"/>
      </w:pPr>
      <w:rPr>
        <w:rFonts w:hint="default"/>
        <w:color w:val="000000" w:themeColor="text1"/>
      </w:rPr>
    </w:lvl>
    <w:lvl w:ilvl="2">
      <w:start w:val="1"/>
      <w:numFmt w:val="decimal"/>
      <w:lvlText w:val="%1.%2.%3"/>
      <w:lvlJc w:val="left"/>
      <w:pPr>
        <w:ind w:left="3556" w:hanging="720"/>
      </w:pPr>
      <w:rPr>
        <w:rFonts w:hint="default"/>
        <w:color w:val="1381BE"/>
      </w:rPr>
    </w:lvl>
    <w:lvl w:ilvl="3">
      <w:start w:val="1"/>
      <w:numFmt w:val="decimal"/>
      <w:lvlText w:val="%1.%2.%3.%4"/>
      <w:lvlJc w:val="left"/>
      <w:pPr>
        <w:ind w:left="4974" w:hanging="720"/>
      </w:pPr>
      <w:rPr>
        <w:rFonts w:hint="default"/>
        <w:color w:val="1381BE"/>
      </w:rPr>
    </w:lvl>
    <w:lvl w:ilvl="4">
      <w:start w:val="1"/>
      <w:numFmt w:val="decimal"/>
      <w:lvlText w:val="%1.%2.%3.%4.%5"/>
      <w:lvlJc w:val="left"/>
      <w:pPr>
        <w:ind w:left="6752" w:hanging="1080"/>
      </w:pPr>
      <w:rPr>
        <w:rFonts w:hint="default"/>
        <w:color w:val="1381BE"/>
      </w:rPr>
    </w:lvl>
    <w:lvl w:ilvl="5">
      <w:start w:val="1"/>
      <w:numFmt w:val="decimal"/>
      <w:lvlText w:val="%1.%2.%3.%4.%5.%6"/>
      <w:lvlJc w:val="left"/>
      <w:pPr>
        <w:ind w:left="8170" w:hanging="1080"/>
      </w:pPr>
      <w:rPr>
        <w:rFonts w:hint="default"/>
        <w:color w:val="1381BE"/>
      </w:rPr>
    </w:lvl>
    <w:lvl w:ilvl="6">
      <w:start w:val="1"/>
      <w:numFmt w:val="decimal"/>
      <w:lvlText w:val="%1.%2.%3.%4.%5.%6.%7"/>
      <w:lvlJc w:val="left"/>
      <w:pPr>
        <w:ind w:left="9948" w:hanging="1440"/>
      </w:pPr>
      <w:rPr>
        <w:rFonts w:hint="default"/>
        <w:color w:val="1381BE"/>
      </w:rPr>
    </w:lvl>
    <w:lvl w:ilvl="7">
      <w:start w:val="1"/>
      <w:numFmt w:val="decimal"/>
      <w:lvlText w:val="%1.%2.%3.%4.%5.%6.%7.%8"/>
      <w:lvlJc w:val="left"/>
      <w:pPr>
        <w:ind w:left="11366" w:hanging="1440"/>
      </w:pPr>
      <w:rPr>
        <w:rFonts w:hint="default"/>
        <w:color w:val="1381BE"/>
      </w:rPr>
    </w:lvl>
    <w:lvl w:ilvl="8">
      <w:start w:val="1"/>
      <w:numFmt w:val="decimal"/>
      <w:lvlText w:val="%1.%2.%3.%4.%5.%6.%7.%8.%9"/>
      <w:lvlJc w:val="left"/>
      <w:pPr>
        <w:ind w:left="12784" w:hanging="1440"/>
      </w:pPr>
      <w:rPr>
        <w:rFonts w:hint="default"/>
        <w:color w:val="1381BE"/>
      </w:rPr>
    </w:lvl>
  </w:abstractNum>
  <w:abstractNum w:abstractNumId="17" w15:restartNumberingAfterBreak="0">
    <w:nsid w:val="34AF5687"/>
    <w:multiLevelType w:val="hybridMultilevel"/>
    <w:tmpl w:val="9A04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8413B"/>
    <w:multiLevelType w:val="hybridMultilevel"/>
    <w:tmpl w:val="E95AB478"/>
    <w:lvl w:ilvl="0" w:tplc="8012C57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C7113"/>
    <w:multiLevelType w:val="multilevel"/>
    <w:tmpl w:val="DED2BCAE"/>
    <w:lvl w:ilvl="0">
      <w:start w:val="1"/>
      <w:numFmt w:val="decimal"/>
      <w:pStyle w:val="Sectionheading"/>
      <w:lvlText w:val="%1."/>
      <w:lvlJc w:val="left"/>
      <w:pPr>
        <w:ind w:left="900" w:hanging="360"/>
      </w:pPr>
      <w:rPr>
        <w:rFonts w:asciiTheme="minorHAnsi" w:eastAsiaTheme="majorEastAsia" w:hAnsiTheme="minorHAnsi" w:cstheme="minorHAnsi"/>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1218D7"/>
    <w:multiLevelType w:val="hybridMultilevel"/>
    <w:tmpl w:val="593A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22039"/>
    <w:multiLevelType w:val="hybridMultilevel"/>
    <w:tmpl w:val="C0D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D5F05"/>
    <w:multiLevelType w:val="hybridMultilevel"/>
    <w:tmpl w:val="2526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3363CD"/>
    <w:multiLevelType w:val="hybridMultilevel"/>
    <w:tmpl w:val="14869C56"/>
    <w:lvl w:ilvl="0" w:tplc="93EE8B8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A424F"/>
    <w:multiLevelType w:val="hybridMultilevel"/>
    <w:tmpl w:val="2E8055E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5" w15:restartNumberingAfterBreak="0">
    <w:nsid w:val="465F00B5"/>
    <w:multiLevelType w:val="hybridMultilevel"/>
    <w:tmpl w:val="E1528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5939B3"/>
    <w:multiLevelType w:val="hybridMultilevel"/>
    <w:tmpl w:val="909E6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ED5BA3"/>
    <w:multiLevelType w:val="hybridMultilevel"/>
    <w:tmpl w:val="936E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FE3753"/>
    <w:multiLevelType w:val="hybridMultilevel"/>
    <w:tmpl w:val="64D8187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9" w15:restartNumberingAfterBreak="0">
    <w:nsid w:val="54B5662B"/>
    <w:multiLevelType w:val="hybridMultilevel"/>
    <w:tmpl w:val="BB3E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E04F52"/>
    <w:multiLevelType w:val="hybridMultilevel"/>
    <w:tmpl w:val="9872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DA5804"/>
    <w:multiLevelType w:val="multilevel"/>
    <w:tmpl w:val="BEE4DB7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860DCA"/>
    <w:multiLevelType w:val="hybridMultilevel"/>
    <w:tmpl w:val="CD801C1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F40B88"/>
    <w:multiLevelType w:val="hybridMultilevel"/>
    <w:tmpl w:val="619AADD2"/>
    <w:lvl w:ilvl="0" w:tplc="93EE8B8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7C3A14"/>
    <w:multiLevelType w:val="hybridMultilevel"/>
    <w:tmpl w:val="8FB8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F2E3D"/>
    <w:multiLevelType w:val="hybridMultilevel"/>
    <w:tmpl w:val="3350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3B75DD"/>
    <w:multiLevelType w:val="hybridMultilevel"/>
    <w:tmpl w:val="FA1E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D83B4E"/>
    <w:multiLevelType w:val="hybridMultilevel"/>
    <w:tmpl w:val="CA34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556082"/>
    <w:multiLevelType w:val="hybridMultilevel"/>
    <w:tmpl w:val="6FA4776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9" w15:restartNumberingAfterBreak="0">
    <w:nsid w:val="7B0E0F67"/>
    <w:multiLevelType w:val="hybridMultilevel"/>
    <w:tmpl w:val="2C8E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7C4A7D5C"/>
    <w:multiLevelType w:val="hybridMultilevel"/>
    <w:tmpl w:val="F8BC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3619C"/>
    <w:multiLevelType w:val="multilevel"/>
    <w:tmpl w:val="CAF8072A"/>
    <w:lvl w:ilvl="0">
      <w:start w:val="5"/>
      <w:numFmt w:val="decimal"/>
      <w:lvlText w:val="%1"/>
      <w:lvlJc w:val="left"/>
      <w:pPr>
        <w:ind w:left="360" w:hanging="360"/>
      </w:pPr>
      <w:rPr>
        <w:rFonts w:hint="default"/>
        <w:color w:val="2F3033"/>
      </w:rPr>
    </w:lvl>
    <w:lvl w:ilvl="1">
      <w:start w:val="3"/>
      <w:numFmt w:val="decimal"/>
      <w:lvlText w:val="%1.%2"/>
      <w:lvlJc w:val="left"/>
      <w:pPr>
        <w:ind w:left="360" w:hanging="360"/>
      </w:pPr>
      <w:rPr>
        <w:rFonts w:hint="default"/>
        <w:color w:val="2F3033"/>
      </w:rPr>
    </w:lvl>
    <w:lvl w:ilvl="2">
      <w:start w:val="1"/>
      <w:numFmt w:val="decimal"/>
      <w:lvlText w:val="%1.%2.%3"/>
      <w:lvlJc w:val="left"/>
      <w:pPr>
        <w:ind w:left="720" w:hanging="720"/>
      </w:pPr>
      <w:rPr>
        <w:rFonts w:hint="default"/>
        <w:color w:val="2F3033"/>
      </w:rPr>
    </w:lvl>
    <w:lvl w:ilvl="3">
      <w:start w:val="1"/>
      <w:numFmt w:val="decimal"/>
      <w:lvlText w:val="%1.%2.%3.%4"/>
      <w:lvlJc w:val="left"/>
      <w:pPr>
        <w:ind w:left="720" w:hanging="720"/>
      </w:pPr>
      <w:rPr>
        <w:rFonts w:hint="default"/>
        <w:color w:val="2F3033"/>
      </w:rPr>
    </w:lvl>
    <w:lvl w:ilvl="4">
      <w:start w:val="1"/>
      <w:numFmt w:val="decimal"/>
      <w:lvlText w:val="%1.%2.%3.%4.%5"/>
      <w:lvlJc w:val="left"/>
      <w:pPr>
        <w:ind w:left="1080" w:hanging="1080"/>
      </w:pPr>
      <w:rPr>
        <w:rFonts w:hint="default"/>
        <w:color w:val="2F3033"/>
      </w:rPr>
    </w:lvl>
    <w:lvl w:ilvl="5">
      <w:start w:val="1"/>
      <w:numFmt w:val="decimal"/>
      <w:lvlText w:val="%1.%2.%3.%4.%5.%6"/>
      <w:lvlJc w:val="left"/>
      <w:pPr>
        <w:ind w:left="1080" w:hanging="1080"/>
      </w:pPr>
      <w:rPr>
        <w:rFonts w:hint="default"/>
        <w:color w:val="2F3033"/>
      </w:rPr>
    </w:lvl>
    <w:lvl w:ilvl="6">
      <w:start w:val="1"/>
      <w:numFmt w:val="decimal"/>
      <w:lvlText w:val="%1.%2.%3.%4.%5.%6.%7"/>
      <w:lvlJc w:val="left"/>
      <w:pPr>
        <w:ind w:left="1440" w:hanging="1440"/>
      </w:pPr>
      <w:rPr>
        <w:rFonts w:hint="default"/>
        <w:color w:val="2F3033"/>
      </w:rPr>
    </w:lvl>
    <w:lvl w:ilvl="7">
      <w:start w:val="1"/>
      <w:numFmt w:val="decimal"/>
      <w:lvlText w:val="%1.%2.%3.%4.%5.%6.%7.%8"/>
      <w:lvlJc w:val="left"/>
      <w:pPr>
        <w:ind w:left="1440" w:hanging="1440"/>
      </w:pPr>
      <w:rPr>
        <w:rFonts w:hint="default"/>
        <w:color w:val="2F3033"/>
      </w:rPr>
    </w:lvl>
    <w:lvl w:ilvl="8">
      <w:start w:val="1"/>
      <w:numFmt w:val="decimal"/>
      <w:lvlText w:val="%1.%2.%3.%4.%5.%6.%7.%8.%9"/>
      <w:lvlJc w:val="left"/>
      <w:pPr>
        <w:ind w:left="1440" w:hanging="1440"/>
      </w:pPr>
      <w:rPr>
        <w:rFonts w:hint="default"/>
        <w:color w:val="2F3033"/>
      </w:rPr>
    </w:lvl>
  </w:abstractNum>
  <w:num w:numId="1" w16cid:durableId="1592008479">
    <w:abstractNumId w:val="12"/>
  </w:num>
  <w:num w:numId="2" w16cid:durableId="1989361668">
    <w:abstractNumId w:val="41"/>
  </w:num>
  <w:num w:numId="3" w16cid:durableId="991102222">
    <w:abstractNumId w:val="1"/>
  </w:num>
  <w:num w:numId="4" w16cid:durableId="860165479">
    <w:abstractNumId w:val="27"/>
  </w:num>
  <w:num w:numId="5" w16cid:durableId="764108847">
    <w:abstractNumId w:val="5"/>
  </w:num>
  <w:num w:numId="6" w16cid:durableId="1377006590">
    <w:abstractNumId w:val="33"/>
  </w:num>
  <w:num w:numId="7" w16cid:durableId="1197541642">
    <w:abstractNumId w:val="13"/>
  </w:num>
  <w:num w:numId="8" w16cid:durableId="950745915">
    <w:abstractNumId w:val="23"/>
  </w:num>
  <w:num w:numId="9" w16cid:durableId="1444686550">
    <w:abstractNumId w:val="18"/>
  </w:num>
  <w:num w:numId="10" w16cid:durableId="1315254097">
    <w:abstractNumId w:val="39"/>
  </w:num>
  <w:num w:numId="11" w16cid:durableId="1411930311">
    <w:abstractNumId w:val="21"/>
  </w:num>
  <w:num w:numId="12" w16cid:durableId="108814565">
    <w:abstractNumId w:val="9"/>
  </w:num>
  <w:num w:numId="13" w16cid:durableId="1404060779">
    <w:abstractNumId w:val="22"/>
  </w:num>
  <w:num w:numId="14" w16cid:durableId="378357478">
    <w:abstractNumId w:val="35"/>
  </w:num>
  <w:num w:numId="15" w16cid:durableId="339896926">
    <w:abstractNumId w:val="10"/>
  </w:num>
  <w:num w:numId="16" w16cid:durableId="1457606846">
    <w:abstractNumId w:val="34"/>
  </w:num>
  <w:num w:numId="17" w16cid:durableId="693379938">
    <w:abstractNumId w:val="24"/>
  </w:num>
  <w:num w:numId="18" w16cid:durableId="1199509415">
    <w:abstractNumId w:val="15"/>
  </w:num>
  <w:num w:numId="19" w16cid:durableId="1661499530">
    <w:abstractNumId w:val="38"/>
  </w:num>
  <w:num w:numId="20" w16cid:durableId="1251960806">
    <w:abstractNumId w:val="28"/>
  </w:num>
  <w:num w:numId="21" w16cid:durableId="1685548704">
    <w:abstractNumId w:val="2"/>
  </w:num>
  <w:num w:numId="22" w16cid:durableId="1762725310">
    <w:abstractNumId w:val="11"/>
  </w:num>
  <w:num w:numId="23" w16cid:durableId="1997492343">
    <w:abstractNumId w:val="19"/>
  </w:num>
  <w:num w:numId="24" w16cid:durableId="556865259">
    <w:abstractNumId w:val="8"/>
  </w:num>
  <w:num w:numId="25" w16cid:durableId="240141880">
    <w:abstractNumId w:val="16"/>
  </w:num>
  <w:num w:numId="26" w16cid:durableId="1517963609">
    <w:abstractNumId w:val="42"/>
  </w:num>
  <w:num w:numId="27" w16cid:durableId="2026248802">
    <w:abstractNumId w:val="6"/>
  </w:num>
  <w:num w:numId="28" w16cid:durableId="1879780783">
    <w:abstractNumId w:val="3"/>
  </w:num>
  <w:num w:numId="29" w16cid:durableId="354575512">
    <w:abstractNumId w:val="25"/>
  </w:num>
  <w:num w:numId="30" w16cid:durableId="1022777933">
    <w:abstractNumId w:val="4"/>
  </w:num>
  <w:num w:numId="31" w16cid:durableId="1045836611">
    <w:abstractNumId w:val="37"/>
  </w:num>
  <w:num w:numId="32" w16cid:durableId="528907974">
    <w:abstractNumId w:val="32"/>
  </w:num>
  <w:num w:numId="33" w16cid:durableId="614479053">
    <w:abstractNumId w:val="31"/>
  </w:num>
  <w:num w:numId="34" w16cid:durableId="1401636770">
    <w:abstractNumId w:val="14"/>
  </w:num>
  <w:num w:numId="35" w16cid:durableId="1974820971">
    <w:abstractNumId w:val="30"/>
  </w:num>
  <w:num w:numId="36" w16cid:durableId="2026855548">
    <w:abstractNumId w:val="29"/>
  </w:num>
  <w:num w:numId="37" w16cid:durableId="863441297">
    <w:abstractNumId w:val="7"/>
  </w:num>
  <w:num w:numId="38" w16cid:durableId="23603677">
    <w:abstractNumId w:val="36"/>
  </w:num>
  <w:num w:numId="39" w16cid:durableId="524447157">
    <w:abstractNumId w:val="26"/>
  </w:num>
  <w:num w:numId="40" w16cid:durableId="485634558">
    <w:abstractNumId w:val="17"/>
  </w:num>
  <w:num w:numId="41" w16cid:durableId="457845389">
    <w:abstractNumId w:val="20"/>
  </w:num>
  <w:num w:numId="42" w16cid:durableId="2023430378">
    <w:abstractNumId w:val="0"/>
  </w:num>
  <w:num w:numId="43" w16cid:durableId="13888221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BD3"/>
    <w:rsid w:val="000035BB"/>
    <w:rsid w:val="00025487"/>
    <w:rsid w:val="0003217D"/>
    <w:rsid w:val="00036643"/>
    <w:rsid w:val="00057CDB"/>
    <w:rsid w:val="000729F9"/>
    <w:rsid w:val="000B33E6"/>
    <w:rsid w:val="000B51D7"/>
    <w:rsid w:val="000C0C3E"/>
    <w:rsid w:val="000E2940"/>
    <w:rsid w:val="000E36E2"/>
    <w:rsid w:val="000F496A"/>
    <w:rsid w:val="00103CC0"/>
    <w:rsid w:val="00112136"/>
    <w:rsid w:val="00117F48"/>
    <w:rsid w:val="001240F1"/>
    <w:rsid w:val="0013165B"/>
    <w:rsid w:val="0019396A"/>
    <w:rsid w:val="00195FD4"/>
    <w:rsid w:val="001966C5"/>
    <w:rsid w:val="001E69EA"/>
    <w:rsid w:val="00200340"/>
    <w:rsid w:val="00232D4C"/>
    <w:rsid w:val="00241E2B"/>
    <w:rsid w:val="00271800"/>
    <w:rsid w:val="00272A2F"/>
    <w:rsid w:val="00274F36"/>
    <w:rsid w:val="002A4635"/>
    <w:rsid w:val="002B5E39"/>
    <w:rsid w:val="002E677C"/>
    <w:rsid w:val="0030471B"/>
    <w:rsid w:val="003059BE"/>
    <w:rsid w:val="00330763"/>
    <w:rsid w:val="00334B05"/>
    <w:rsid w:val="00353996"/>
    <w:rsid w:val="00353F93"/>
    <w:rsid w:val="003731FE"/>
    <w:rsid w:val="003A4461"/>
    <w:rsid w:val="003D011F"/>
    <w:rsid w:val="003D5240"/>
    <w:rsid w:val="003E397B"/>
    <w:rsid w:val="003F5EEE"/>
    <w:rsid w:val="004017F4"/>
    <w:rsid w:val="00410660"/>
    <w:rsid w:val="00427F67"/>
    <w:rsid w:val="004801FC"/>
    <w:rsid w:val="00494D96"/>
    <w:rsid w:val="004B273B"/>
    <w:rsid w:val="004C1A74"/>
    <w:rsid w:val="004C544B"/>
    <w:rsid w:val="004D17AC"/>
    <w:rsid w:val="004D29CF"/>
    <w:rsid w:val="004D6011"/>
    <w:rsid w:val="004F6981"/>
    <w:rsid w:val="0050365D"/>
    <w:rsid w:val="00516356"/>
    <w:rsid w:val="00531ACB"/>
    <w:rsid w:val="00535434"/>
    <w:rsid w:val="00542192"/>
    <w:rsid w:val="0057528E"/>
    <w:rsid w:val="00596B54"/>
    <w:rsid w:val="005C0904"/>
    <w:rsid w:val="005C1CAB"/>
    <w:rsid w:val="005E26F9"/>
    <w:rsid w:val="005F6E97"/>
    <w:rsid w:val="006161BA"/>
    <w:rsid w:val="0061674F"/>
    <w:rsid w:val="00640AC8"/>
    <w:rsid w:val="006511BD"/>
    <w:rsid w:val="00662AD1"/>
    <w:rsid w:val="00682C28"/>
    <w:rsid w:val="006A3D2A"/>
    <w:rsid w:val="006A751C"/>
    <w:rsid w:val="006B5C4A"/>
    <w:rsid w:val="006B7DA9"/>
    <w:rsid w:val="006C10E3"/>
    <w:rsid w:val="006D7441"/>
    <w:rsid w:val="00703DB3"/>
    <w:rsid w:val="0070690F"/>
    <w:rsid w:val="00725B1B"/>
    <w:rsid w:val="00742C74"/>
    <w:rsid w:val="00780CF9"/>
    <w:rsid w:val="00782842"/>
    <w:rsid w:val="007951CF"/>
    <w:rsid w:val="00796BD3"/>
    <w:rsid w:val="007A7EF0"/>
    <w:rsid w:val="007F0365"/>
    <w:rsid w:val="007F459B"/>
    <w:rsid w:val="00806ABC"/>
    <w:rsid w:val="00806C37"/>
    <w:rsid w:val="0082384D"/>
    <w:rsid w:val="0082477A"/>
    <w:rsid w:val="00833672"/>
    <w:rsid w:val="008455F7"/>
    <w:rsid w:val="00845FBD"/>
    <w:rsid w:val="00872B71"/>
    <w:rsid w:val="00874552"/>
    <w:rsid w:val="008A4144"/>
    <w:rsid w:val="008B084F"/>
    <w:rsid w:val="008B1A62"/>
    <w:rsid w:val="008F0DDA"/>
    <w:rsid w:val="009202F5"/>
    <w:rsid w:val="00925330"/>
    <w:rsid w:val="00943B84"/>
    <w:rsid w:val="0095251A"/>
    <w:rsid w:val="009605A6"/>
    <w:rsid w:val="00961367"/>
    <w:rsid w:val="00983C9A"/>
    <w:rsid w:val="009C1D11"/>
    <w:rsid w:val="009C46E9"/>
    <w:rsid w:val="009F094E"/>
    <w:rsid w:val="00A12A79"/>
    <w:rsid w:val="00A157E1"/>
    <w:rsid w:val="00A54F59"/>
    <w:rsid w:val="00A9261D"/>
    <w:rsid w:val="00A978EB"/>
    <w:rsid w:val="00AA4502"/>
    <w:rsid w:val="00AD4B85"/>
    <w:rsid w:val="00AE5AE9"/>
    <w:rsid w:val="00AF4A64"/>
    <w:rsid w:val="00B1603A"/>
    <w:rsid w:val="00B17784"/>
    <w:rsid w:val="00B402CD"/>
    <w:rsid w:val="00B51449"/>
    <w:rsid w:val="00B54B07"/>
    <w:rsid w:val="00B62AFE"/>
    <w:rsid w:val="00B672F5"/>
    <w:rsid w:val="00B673BE"/>
    <w:rsid w:val="00B705BC"/>
    <w:rsid w:val="00B7469B"/>
    <w:rsid w:val="00B761D7"/>
    <w:rsid w:val="00B779DB"/>
    <w:rsid w:val="00B923C8"/>
    <w:rsid w:val="00BD0323"/>
    <w:rsid w:val="00BF6AA0"/>
    <w:rsid w:val="00C13B92"/>
    <w:rsid w:val="00C16F1D"/>
    <w:rsid w:val="00C250B0"/>
    <w:rsid w:val="00C5497C"/>
    <w:rsid w:val="00C630B0"/>
    <w:rsid w:val="00C67365"/>
    <w:rsid w:val="00C83D50"/>
    <w:rsid w:val="00CB5EA1"/>
    <w:rsid w:val="00CB60A9"/>
    <w:rsid w:val="00CD2702"/>
    <w:rsid w:val="00CE19A4"/>
    <w:rsid w:val="00CF5C42"/>
    <w:rsid w:val="00D02FAE"/>
    <w:rsid w:val="00D12AE5"/>
    <w:rsid w:val="00D14A5C"/>
    <w:rsid w:val="00D567B5"/>
    <w:rsid w:val="00D65430"/>
    <w:rsid w:val="00DB3C67"/>
    <w:rsid w:val="00DC1C50"/>
    <w:rsid w:val="00DD1497"/>
    <w:rsid w:val="00DE6873"/>
    <w:rsid w:val="00DF2EA2"/>
    <w:rsid w:val="00DF36EF"/>
    <w:rsid w:val="00DF4A70"/>
    <w:rsid w:val="00E23792"/>
    <w:rsid w:val="00E23C30"/>
    <w:rsid w:val="00E24E33"/>
    <w:rsid w:val="00E2698B"/>
    <w:rsid w:val="00E453AA"/>
    <w:rsid w:val="00E63CA7"/>
    <w:rsid w:val="00E94CC8"/>
    <w:rsid w:val="00EA22B4"/>
    <w:rsid w:val="00EA5F36"/>
    <w:rsid w:val="00EA6A0D"/>
    <w:rsid w:val="00EA6DB8"/>
    <w:rsid w:val="00EC16D3"/>
    <w:rsid w:val="00EC1961"/>
    <w:rsid w:val="00EC28FD"/>
    <w:rsid w:val="00ED1115"/>
    <w:rsid w:val="00ED2B36"/>
    <w:rsid w:val="00EF0D23"/>
    <w:rsid w:val="00F2132E"/>
    <w:rsid w:val="00F22EC1"/>
    <w:rsid w:val="00F47259"/>
    <w:rsid w:val="00F63917"/>
    <w:rsid w:val="00F717DE"/>
    <w:rsid w:val="00FA21DE"/>
    <w:rsid w:val="00FB2B94"/>
    <w:rsid w:val="00FC0EC0"/>
    <w:rsid w:val="00FC56E9"/>
    <w:rsid w:val="00FC77E8"/>
    <w:rsid w:val="00FD56E6"/>
    <w:rsid w:val="00FE28F2"/>
    <w:rsid w:val="04C4F075"/>
    <w:rsid w:val="15380756"/>
    <w:rsid w:val="17BB2494"/>
    <w:rsid w:val="1D3C229B"/>
    <w:rsid w:val="2407495B"/>
    <w:rsid w:val="268E5803"/>
    <w:rsid w:val="273821B6"/>
    <w:rsid w:val="29EF23F7"/>
    <w:rsid w:val="392B2899"/>
    <w:rsid w:val="3F272191"/>
    <w:rsid w:val="4C6707A3"/>
    <w:rsid w:val="502876A5"/>
    <w:rsid w:val="529A14E0"/>
    <w:rsid w:val="595A8B92"/>
    <w:rsid w:val="5FBCAC07"/>
    <w:rsid w:val="659D63C5"/>
    <w:rsid w:val="6A98C0ED"/>
    <w:rsid w:val="6FECC52C"/>
    <w:rsid w:val="785605F7"/>
    <w:rsid w:val="7940F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6EF6"/>
  <w15:docId w15:val="{98B8A3F0-63EB-4B4A-990A-863E831A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44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A22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7DE"/>
    <w:rPr>
      <w:rFonts w:ascii="Segoe UI" w:hAnsi="Segoe UI" w:cs="Segoe UI"/>
      <w:sz w:val="18"/>
      <w:szCs w:val="18"/>
    </w:rPr>
  </w:style>
  <w:style w:type="paragraph" w:styleId="ListParagraph">
    <w:name w:val="List Paragraph"/>
    <w:basedOn w:val="Normal"/>
    <w:link w:val="ListParagraphChar"/>
    <w:uiPriority w:val="34"/>
    <w:qFormat/>
    <w:rsid w:val="00D65430"/>
    <w:pPr>
      <w:ind w:left="720"/>
      <w:contextualSpacing/>
    </w:pPr>
  </w:style>
  <w:style w:type="table" w:styleId="TableGrid">
    <w:name w:val="Table Grid"/>
    <w:basedOn w:val="TableNormal"/>
    <w:uiPriority w:val="39"/>
    <w:unhideWhenUsed/>
    <w:rsid w:val="00D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EA2"/>
    <w:rPr>
      <w:color w:val="0563C1" w:themeColor="hyperlink"/>
      <w:u w:val="single"/>
    </w:rPr>
  </w:style>
  <w:style w:type="character" w:customStyle="1" w:styleId="UnresolvedMention1">
    <w:name w:val="Unresolved Mention1"/>
    <w:basedOn w:val="DefaultParagraphFont"/>
    <w:uiPriority w:val="99"/>
    <w:semiHidden/>
    <w:unhideWhenUsed/>
    <w:rsid w:val="00DF2EA2"/>
    <w:rPr>
      <w:color w:val="605E5C"/>
      <w:shd w:val="clear" w:color="auto" w:fill="E1DFDD"/>
    </w:rPr>
  </w:style>
  <w:style w:type="character" w:styleId="CommentReference">
    <w:name w:val="annotation reference"/>
    <w:basedOn w:val="DefaultParagraphFont"/>
    <w:uiPriority w:val="99"/>
    <w:semiHidden/>
    <w:unhideWhenUsed/>
    <w:rsid w:val="00ED2B36"/>
    <w:rPr>
      <w:sz w:val="16"/>
      <w:szCs w:val="16"/>
    </w:rPr>
  </w:style>
  <w:style w:type="paragraph" w:styleId="CommentText">
    <w:name w:val="annotation text"/>
    <w:basedOn w:val="Normal"/>
    <w:link w:val="CommentTextChar"/>
    <w:uiPriority w:val="99"/>
    <w:semiHidden/>
    <w:unhideWhenUsed/>
    <w:rsid w:val="00ED2B36"/>
    <w:pPr>
      <w:spacing w:line="240" w:lineRule="auto"/>
    </w:pPr>
    <w:rPr>
      <w:sz w:val="20"/>
      <w:szCs w:val="20"/>
    </w:rPr>
  </w:style>
  <w:style w:type="character" w:customStyle="1" w:styleId="CommentTextChar">
    <w:name w:val="Comment Text Char"/>
    <w:basedOn w:val="DefaultParagraphFont"/>
    <w:link w:val="CommentText"/>
    <w:uiPriority w:val="99"/>
    <w:semiHidden/>
    <w:rsid w:val="00ED2B36"/>
    <w:rPr>
      <w:sz w:val="20"/>
      <w:szCs w:val="20"/>
    </w:rPr>
  </w:style>
  <w:style w:type="paragraph" w:styleId="CommentSubject">
    <w:name w:val="annotation subject"/>
    <w:basedOn w:val="CommentText"/>
    <w:next w:val="CommentText"/>
    <w:link w:val="CommentSubjectChar"/>
    <w:uiPriority w:val="99"/>
    <w:semiHidden/>
    <w:unhideWhenUsed/>
    <w:rsid w:val="00ED2B36"/>
    <w:rPr>
      <w:b/>
      <w:bCs/>
    </w:rPr>
  </w:style>
  <w:style w:type="character" w:customStyle="1" w:styleId="CommentSubjectChar">
    <w:name w:val="Comment Subject Char"/>
    <w:basedOn w:val="CommentTextChar"/>
    <w:link w:val="CommentSubject"/>
    <w:uiPriority w:val="99"/>
    <w:semiHidden/>
    <w:rsid w:val="00ED2B36"/>
    <w:rPr>
      <w:b/>
      <w:bCs/>
      <w:sz w:val="20"/>
      <w:szCs w:val="20"/>
    </w:rPr>
  </w:style>
  <w:style w:type="paragraph" w:styleId="Revision">
    <w:name w:val="Revision"/>
    <w:hidden/>
    <w:uiPriority w:val="99"/>
    <w:semiHidden/>
    <w:rsid w:val="00925330"/>
    <w:pPr>
      <w:spacing w:after="0" w:line="240" w:lineRule="auto"/>
    </w:pPr>
  </w:style>
  <w:style w:type="paragraph" w:styleId="Header">
    <w:name w:val="header"/>
    <w:basedOn w:val="Normal"/>
    <w:link w:val="HeaderChar"/>
    <w:uiPriority w:val="99"/>
    <w:unhideWhenUsed/>
    <w:rsid w:val="00036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643"/>
  </w:style>
  <w:style w:type="paragraph" w:styleId="Footer">
    <w:name w:val="footer"/>
    <w:basedOn w:val="Normal"/>
    <w:link w:val="FooterChar"/>
    <w:uiPriority w:val="99"/>
    <w:unhideWhenUsed/>
    <w:rsid w:val="00036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643"/>
  </w:style>
  <w:style w:type="character" w:styleId="FollowedHyperlink">
    <w:name w:val="FollowedHyperlink"/>
    <w:basedOn w:val="DefaultParagraphFont"/>
    <w:uiPriority w:val="99"/>
    <w:semiHidden/>
    <w:unhideWhenUsed/>
    <w:rsid w:val="00353996"/>
    <w:rPr>
      <w:color w:val="954F72" w:themeColor="followedHyperlink"/>
      <w:u w:val="single"/>
    </w:rPr>
  </w:style>
  <w:style w:type="character" w:customStyle="1" w:styleId="ListParagraphChar">
    <w:name w:val="List Paragraph Char"/>
    <w:basedOn w:val="DefaultParagraphFont"/>
    <w:link w:val="ListParagraph"/>
    <w:uiPriority w:val="34"/>
    <w:rsid w:val="005C0904"/>
  </w:style>
  <w:style w:type="paragraph" w:customStyle="1" w:styleId="Sectionheading">
    <w:name w:val="Section heading"/>
    <w:link w:val="SectionheadingChar"/>
    <w:qFormat/>
    <w:rsid w:val="005C0904"/>
    <w:pPr>
      <w:keepNext/>
      <w:keepLines/>
      <w:numPr>
        <w:numId w:val="23"/>
      </w:numPr>
      <w:spacing w:before="360" w:after="120" w:line="276" w:lineRule="auto"/>
      <w:ind w:left="567" w:hanging="567"/>
      <w:outlineLvl w:val="1"/>
    </w:pPr>
    <w:rPr>
      <w:rFonts w:eastAsiaTheme="majorEastAsia" w:cstheme="minorHAnsi"/>
      <w:bCs/>
      <w:color w:val="FF4874"/>
      <w:sz w:val="28"/>
      <w:szCs w:val="28"/>
    </w:rPr>
  </w:style>
  <w:style w:type="paragraph" w:customStyle="1" w:styleId="Section-Level2">
    <w:name w:val="Section - Level 2"/>
    <w:basedOn w:val="Normal"/>
    <w:link w:val="Section-Level2Char"/>
    <w:qFormat/>
    <w:rsid w:val="005C0904"/>
    <w:pPr>
      <w:numPr>
        <w:ilvl w:val="1"/>
        <w:numId w:val="23"/>
      </w:numPr>
      <w:spacing w:after="200" w:line="276" w:lineRule="auto"/>
      <w:ind w:left="1418" w:hanging="811"/>
      <w:jc w:val="both"/>
    </w:pPr>
    <w:rPr>
      <w:rFonts w:cstheme="minorHAnsi"/>
      <w:color w:val="2F3033"/>
    </w:rPr>
  </w:style>
  <w:style w:type="character" w:customStyle="1" w:styleId="SectionheadingChar">
    <w:name w:val="Section heading Char"/>
    <w:basedOn w:val="DefaultParagraphFont"/>
    <w:link w:val="Sectionheading"/>
    <w:rsid w:val="005C0904"/>
    <w:rPr>
      <w:rFonts w:eastAsiaTheme="majorEastAsia" w:cstheme="minorHAnsi"/>
      <w:bCs/>
      <w:color w:val="FF4874"/>
      <w:sz w:val="28"/>
      <w:szCs w:val="28"/>
    </w:rPr>
  </w:style>
  <w:style w:type="paragraph" w:customStyle="1" w:styleId="Section-Level3">
    <w:name w:val="Section - Level 3"/>
    <w:basedOn w:val="Section-Level2"/>
    <w:link w:val="Section-Level3Char"/>
    <w:qFormat/>
    <w:rsid w:val="005C0904"/>
    <w:pPr>
      <w:numPr>
        <w:ilvl w:val="2"/>
      </w:numPr>
      <w:ind w:left="2410" w:hanging="992"/>
    </w:pPr>
  </w:style>
  <w:style w:type="character" w:customStyle="1" w:styleId="Section-Level2Char">
    <w:name w:val="Section - Level 2 Char"/>
    <w:basedOn w:val="DefaultParagraphFont"/>
    <w:link w:val="Section-Level2"/>
    <w:rsid w:val="005C0904"/>
    <w:rPr>
      <w:rFonts w:cstheme="minorHAnsi"/>
      <w:color w:val="2F3033"/>
    </w:rPr>
  </w:style>
  <w:style w:type="character" w:customStyle="1" w:styleId="Section-Level3Char">
    <w:name w:val="Section - Level 3 Char"/>
    <w:basedOn w:val="Section-Level2Char"/>
    <w:link w:val="Section-Level3"/>
    <w:rsid w:val="005C0904"/>
    <w:rPr>
      <w:rFonts w:cstheme="minorHAnsi"/>
      <w:color w:val="2F3033"/>
    </w:rPr>
  </w:style>
  <w:style w:type="character" w:customStyle="1" w:styleId="Heading1Char">
    <w:name w:val="Heading 1 Char"/>
    <w:basedOn w:val="DefaultParagraphFont"/>
    <w:link w:val="Heading1"/>
    <w:uiPriority w:val="9"/>
    <w:rsid w:val="00DC1C5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C1C50"/>
    <w:pPr>
      <w:outlineLvl w:val="9"/>
    </w:pPr>
    <w:rPr>
      <w:lang w:val="en-US"/>
    </w:rPr>
  </w:style>
  <w:style w:type="paragraph" w:styleId="TOC1">
    <w:name w:val="toc 1"/>
    <w:basedOn w:val="Normal"/>
    <w:next w:val="Normal"/>
    <w:autoRedefine/>
    <w:uiPriority w:val="39"/>
    <w:unhideWhenUsed/>
    <w:rsid w:val="003D5240"/>
    <w:pPr>
      <w:spacing w:after="100"/>
    </w:pPr>
  </w:style>
  <w:style w:type="table" w:styleId="GridTable4-Accent1">
    <w:name w:val="Grid Table 4 Accent 1"/>
    <w:basedOn w:val="TableNormal"/>
    <w:uiPriority w:val="49"/>
    <w:rsid w:val="008238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1">
    <w:name w:val="Plain Table 1"/>
    <w:basedOn w:val="TableNormal"/>
    <w:uiPriority w:val="41"/>
    <w:rsid w:val="007F45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EA22B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3731FE"/>
    <w:pPr>
      <w:spacing w:after="100"/>
      <w:ind w:left="440"/>
    </w:pPr>
  </w:style>
  <w:style w:type="paragraph" w:customStyle="1" w:styleId="paragraph">
    <w:name w:val="paragraph"/>
    <w:basedOn w:val="Normal"/>
    <w:rsid w:val="00AF4A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F4A64"/>
  </w:style>
  <w:style w:type="character" w:customStyle="1" w:styleId="eop">
    <w:name w:val="eop"/>
    <w:basedOn w:val="DefaultParagraphFont"/>
    <w:rsid w:val="00AF4A64"/>
  </w:style>
  <w:style w:type="character" w:customStyle="1" w:styleId="Heading2Char">
    <w:name w:val="Heading 2 Char"/>
    <w:basedOn w:val="DefaultParagraphFont"/>
    <w:link w:val="Heading2"/>
    <w:uiPriority w:val="9"/>
    <w:rsid w:val="003A4461"/>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9396A"/>
    <w:pPr>
      <w:spacing w:after="100"/>
      <w:ind w:left="220"/>
    </w:pPr>
  </w:style>
  <w:style w:type="paragraph" w:styleId="NormalWeb">
    <w:name w:val="Normal (Web)"/>
    <w:basedOn w:val="Normal"/>
    <w:uiPriority w:val="99"/>
    <w:semiHidden/>
    <w:unhideWhenUsed/>
    <w:rsid w:val="007A7EF0"/>
    <w:rPr>
      <w:rFonts w:ascii="Times New Roman" w:hAnsi="Times New Roman" w:cs="Times New Roman"/>
      <w:sz w:val="24"/>
      <w:szCs w:val="24"/>
    </w:rPr>
  </w:style>
  <w:style w:type="paragraph" w:customStyle="1" w:styleId="1bodycopy10pt">
    <w:name w:val="1 body copy 10pt"/>
    <w:basedOn w:val="Normal"/>
    <w:link w:val="1bodycopy10ptChar"/>
    <w:qFormat/>
    <w:rsid w:val="007A7EF0"/>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7A7EF0"/>
    <w:pPr>
      <w:numPr>
        <w:numId w:val="43"/>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7A7EF0"/>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727339">
      <w:bodyDiv w:val="1"/>
      <w:marLeft w:val="0"/>
      <w:marRight w:val="0"/>
      <w:marTop w:val="0"/>
      <w:marBottom w:val="0"/>
      <w:divBdr>
        <w:top w:val="none" w:sz="0" w:space="0" w:color="auto"/>
        <w:left w:val="none" w:sz="0" w:space="0" w:color="auto"/>
        <w:bottom w:val="none" w:sz="0" w:space="0" w:color="auto"/>
        <w:right w:val="none" w:sz="0" w:space="0" w:color="auto"/>
      </w:divBdr>
      <w:divsChild>
        <w:div w:id="1465392511">
          <w:marLeft w:val="0"/>
          <w:marRight w:val="0"/>
          <w:marTop w:val="0"/>
          <w:marBottom w:val="0"/>
          <w:divBdr>
            <w:top w:val="none" w:sz="0" w:space="0" w:color="auto"/>
            <w:left w:val="none" w:sz="0" w:space="0" w:color="auto"/>
            <w:bottom w:val="none" w:sz="0" w:space="0" w:color="auto"/>
            <w:right w:val="none" w:sz="0" w:space="0" w:color="auto"/>
          </w:divBdr>
        </w:div>
        <w:div w:id="854072207">
          <w:marLeft w:val="0"/>
          <w:marRight w:val="0"/>
          <w:marTop w:val="0"/>
          <w:marBottom w:val="0"/>
          <w:divBdr>
            <w:top w:val="none" w:sz="0" w:space="0" w:color="auto"/>
            <w:left w:val="none" w:sz="0" w:space="0" w:color="auto"/>
            <w:bottom w:val="none" w:sz="0" w:space="0" w:color="auto"/>
            <w:right w:val="none" w:sz="0" w:space="0" w:color="auto"/>
          </w:divBdr>
        </w:div>
        <w:div w:id="1126267246">
          <w:marLeft w:val="0"/>
          <w:marRight w:val="0"/>
          <w:marTop w:val="0"/>
          <w:marBottom w:val="0"/>
          <w:divBdr>
            <w:top w:val="none" w:sz="0" w:space="0" w:color="auto"/>
            <w:left w:val="none" w:sz="0" w:space="0" w:color="auto"/>
            <w:bottom w:val="none" w:sz="0" w:space="0" w:color="auto"/>
            <w:right w:val="none" w:sz="0" w:space="0" w:color="auto"/>
          </w:divBdr>
        </w:div>
        <w:div w:id="696007408">
          <w:marLeft w:val="0"/>
          <w:marRight w:val="0"/>
          <w:marTop w:val="0"/>
          <w:marBottom w:val="0"/>
          <w:divBdr>
            <w:top w:val="none" w:sz="0" w:space="0" w:color="auto"/>
            <w:left w:val="none" w:sz="0" w:space="0" w:color="auto"/>
            <w:bottom w:val="none" w:sz="0" w:space="0" w:color="auto"/>
            <w:right w:val="none" w:sz="0" w:space="0" w:color="auto"/>
          </w:divBdr>
        </w:div>
        <w:div w:id="704984389">
          <w:marLeft w:val="0"/>
          <w:marRight w:val="0"/>
          <w:marTop w:val="0"/>
          <w:marBottom w:val="0"/>
          <w:divBdr>
            <w:top w:val="none" w:sz="0" w:space="0" w:color="auto"/>
            <w:left w:val="none" w:sz="0" w:space="0" w:color="auto"/>
            <w:bottom w:val="none" w:sz="0" w:space="0" w:color="auto"/>
            <w:right w:val="none" w:sz="0" w:space="0" w:color="auto"/>
          </w:divBdr>
        </w:div>
        <w:div w:id="643238758">
          <w:marLeft w:val="0"/>
          <w:marRight w:val="0"/>
          <w:marTop w:val="0"/>
          <w:marBottom w:val="0"/>
          <w:divBdr>
            <w:top w:val="none" w:sz="0" w:space="0" w:color="auto"/>
            <w:left w:val="none" w:sz="0" w:space="0" w:color="auto"/>
            <w:bottom w:val="none" w:sz="0" w:space="0" w:color="auto"/>
            <w:right w:val="none" w:sz="0" w:space="0" w:color="auto"/>
          </w:divBdr>
        </w:div>
      </w:divsChild>
    </w:div>
    <w:div w:id="1776242701">
      <w:bodyDiv w:val="1"/>
      <w:marLeft w:val="0"/>
      <w:marRight w:val="0"/>
      <w:marTop w:val="0"/>
      <w:marBottom w:val="0"/>
      <w:divBdr>
        <w:top w:val="none" w:sz="0" w:space="0" w:color="auto"/>
        <w:left w:val="none" w:sz="0" w:space="0" w:color="auto"/>
        <w:bottom w:val="none" w:sz="0" w:space="0" w:color="auto"/>
        <w:right w:val="none" w:sz="0" w:space="0" w:color="auto"/>
      </w:divBdr>
      <w:divsChild>
        <w:div w:id="1018233432">
          <w:marLeft w:val="0"/>
          <w:marRight w:val="0"/>
          <w:marTop w:val="0"/>
          <w:marBottom w:val="0"/>
          <w:divBdr>
            <w:top w:val="none" w:sz="0" w:space="0" w:color="auto"/>
            <w:left w:val="none" w:sz="0" w:space="0" w:color="auto"/>
            <w:bottom w:val="none" w:sz="0" w:space="0" w:color="auto"/>
            <w:right w:val="none" w:sz="0" w:space="0" w:color="auto"/>
          </w:divBdr>
        </w:div>
        <w:div w:id="1817066293">
          <w:marLeft w:val="0"/>
          <w:marRight w:val="0"/>
          <w:marTop w:val="0"/>
          <w:marBottom w:val="0"/>
          <w:divBdr>
            <w:top w:val="none" w:sz="0" w:space="0" w:color="auto"/>
            <w:left w:val="none" w:sz="0" w:space="0" w:color="auto"/>
            <w:bottom w:val="none" w:sz="0" w:space="0" w:color="auto"/>
            <w:right w:val="none" w:sz="0" w:space="0" w:color="auto"/>
          </w:divBdr>
        </w:div>
        <w:div w:id="2006742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nd-code-of-practice-0-to-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quality-act-2010-advice-for-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0/15/schedule/1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6fb8df-97cc-435b-9126-b0b163293c2e">
      <Terms xmlns="http://schemas.microsoft.com/office/infopath/2007/PartnerControls"/>
    </lcf76f155ced4ddcb4097134ff3c332f>
    <TaxCatchAll xmlns="43e4a015-b099-4b1d-a836-89b8d97c172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4C3C0AA82AEE46B7711C56729FD102" ma:contentTypeVersion="13" ma:contentTypeDescription="Create a new document." ma:contentTypeScope="" ma:versionID="96969e9ec73cc3bed7cb5985cd1ef8a5">
  <xsd:schema xmlns:xsd="http://www.w3.org/2001/XMLSchema" xmlns:xs="http://www.w3.org/2001/XMLSchema" xmlns:p="http://schemas.microsoft.com/office/2006/metadata/properties" xmlns:ns2="236fb8df-97cc-435b-9126-b0b163293c2e" xmlns:ns3="43e4a015-b099-4b1d-a836-89b8d97c1722" targetNamespace="http://schemas.microsoft.com/office/2006/metadata/properties" ma:root="true" ma:fieldsID="0b7181f240e470991234e627173a67be" ns2:_="" ns3:_="">
    <xsd:import namespace="236fb8df-97cc-435b-9126-b0b163293c2e"/>
    <xsd:import namespace="43e4a015-b099-4b1d-a836-89b8d97c1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fb8df-97cc-435b-9126-b0b16329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4a015-b099-4b1d-a836-89b8d97c17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7d0ee6-ecff-446b-aa96-f24ceeaf33a8}" ma:internalName="TaxCatchAll" ma:showField="CatchAllData" ma:web="43e4a015-b099-4b1d-a836-89b8d97c1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3B306-0C86-4EF9-8B7A-E62F9882947D}">
  <ds:schemaRefs>
    <ds:schemaRef ds:uri="http://schemas.microsoft.com/office/2006/metadata/properties"/>
    <ds:schemaRef ds:uri="http://schemas.microsoft.com/office/infopath/2007/PartnerControls"/>
    <ds:schemaRef ds:uri="236fb8df-97cc-435b-9126-b0b163293c2e"/>
    <ds:schemaRef ds:uri="43e4a015-b099-4b1d-a836-89b8d97c1722"/>
  </ds:schemaRefs>
</ds:datastoreItem>
</file>

<file path=customXml/itemProps2.xml><?xml version="1.0" encoding="utf-8"?>
<ds:datastoreItem xmlns:ds="http://schemas.openxmlformats.org/officeDocument/2006/customXml" ds:itemID="{A5305395-31BD-4D5A-ABFD-90D9C0C91859}">
  <ds:schemaRefs>
    <ds:schemaRef ds:uri="http://schemas.microsoft.com/sharepoint/v3/contenttype/forms"/>
  </ds:schemaRefs>
</ds:datastoreItem>
</file>

<file path=customXml/itemProps3.xml><?xml version="1.0" encoding="utf-8"?>
<ds:datastoreItem xmlns:ds="http://schemas.openxmlformats.org/officeDocument/2006/customXml" ds:itemID="{F2C6D5DE-C3FB-46BA-94E7-B1DC15BF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fb8df-97cc-435b-9126-b0b163293c2e"/>
    <ds:schemaRef ds:uri="43e4a015-b099-4b1d-a836-89b8d97c1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Nicki Antwis</dc:creator>
  <cp:lastModifiedBy>Hayley Clayton</cp:lastModifiedBy>
  <cp:revision>5</cp:revision>
  <dcterms:created xsi:type="dcterms:W3CDTF">2026-03-06T10:03:00Z</dcterms:created>
  <dcterms:modified xsi:type="dcterms:W3CDTF">2026-03-13T11:30:00Z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0x0101006C4C3C0AA82AEE46B7711C56729FD102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