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C76CF" w14:textId="5B527EA1" w:rsidR="006C10E3" w:rsidRDefault="006C10E3">
      <w:bookmarkStart w:id="0" w:name="_GoBack"/>
      <w:bookmarkEnd w:id="0"/>
    </w:p>
    <w:p w14:paraId="06D0CF2B" w14:textId="13A84E95" w:rsidR="00983C9A" w:rsidRDefault="00983C9A"/>
    <w:p w14:paraId="3ADB792E" w14:textId="77777777" w:rsidR="00983C9A" w:rsidRDefault="00983C9A"/>
    <w:p w14:paraId="42448B72" w14:textId="6A7B7711" w:rsidR="00F717DE" w:rsidRDefault="006A3D2A">
      <w:r>
        <w:rPr>
          <w:rFonts w:ascii="Gill Sans MT" w:hAnsi="Gill Sans MT" w:cs="Arial"/>
          <w:i/>
          <w:noProof/>
          <w:color w:val="808080" w:themeColor="background1" w:themeShade="80"/>
          <w:sz w:val="20"/>
          <w:szCs w:val="20"/>
          <w:lang w:eastAsia="en-GB"/>
        </w:rPr>
        <w:drawing>
          <wp:anchor distT="0" distB="0" distL="114300" distR="114300" simplePos="0" relativeHeight="251658240" behindDoc="1" locked="0" layoutInCell="1" allowOverlap="1" wp14:anchorId="1D93AFEE" wp14:editId="1D0D5DAE">
            <wp:simplePos x="0" y="0"/>
            <wp:positionH relativeFrom="margin">
              <wp:posOffset>1475740</wp:posOffset>
            </wp:positionH>
            <wp:positionV relativeFrom="paragraph">
              <wp:posOffset>228600</wp:posOffset>
            </wp:positionV>
            <wp:extent cx="2645410" cy="1857375"/>
            <wp:effectExtent l="0" t="0" r="2540" b="9525"/>
            <wp:wrapThrough wrapText="bothSides">
              <wp:wrapPolygon edited="0">
                <wp:start x="1089" y="0"/>
                <wp:lineTo x="0" y="1551"/>
                <wp:lineTo x="0" y="13735"/>
                <wp:lineTo x="1867" y="14178"/>
                <wp:lineTo x="0" y="16172"/>
                <wp:lineTo x="0" y="19938"/>
                <wp:lineTo x="933" y="21268"/>
                <wp:lineTo x="1400" y="21489"/>
                <wp:lineTo x="3266" y="21489"/>
                <wp:lineTo x="4044" y="21268"/>
                <wp:lineTo x="4977" y="18609"/>
                <wp:lineTo x="4977" y="17723"/>
                <wp:lineTo x="14777" y="17723"/>
                <wp:lineTo x="14621" y="14622"/>
                <wp:lineTo x="21154" y="14178"/>
                <wp:lineTo x="21154" y="10855"/>
                <wp:lineTo x="16799" y="10412"/>
                <wp:lineTo x="16954" y="7311"/>
                <wp:lineTo x="21465" y="6646"/>
                <wp:lineTo x="21465" y="3545"/>
                <wp:lineTo x="5133" y="2880"/>
                <wp:lineTo x="4200" y="886"/>
                <wp:lineTo x="3422" y="0"/>
                <wp:lineTo x="1089" y="0"/>
              </wp:wrapPolygon>
            </wp:wrapThrough>
            <wp:docPr id="19" name="Picture 19" descr="\\OPTIMUSPRIME\Desktop$\gracepp\Desktop\Logo\DBAT Logo_Sep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Logo\DBAT Logo_Sept 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541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7694B" w14:textId="77777777" w:rsidR="00F717DE" w:rsidRDefault="00F717DE"/>
    <w:p w14:paraId="26E57496" w14:textId="319B4F1E" w:rsidR="00F717DE" w:rsidRDefault="00F717DE"/>
    <w:p w14:paraId="70FDA4B4" w14:textId="6811AADD" w:rsidR="00B62AFE" w:rsidRDefault="00B62AFE"/>
    <w:p w14:paraId="08D4D82D" w14:textId="22D47DCB" w:rsidR="00F717DE" w:rsidRDefault="00F717DE"/>
    <w:p w14:paraId="4CEA921D" w14:textId="5DF4334E" w:rsidR="00F717DE" w:rsidRDefault="00F717DE"/>
    <w:p w14:paraId="7C613031" w14:textId="3782C77B" w:rsidR="00F717DE" w:rsidRDefault="00F717DE"/>
    <w:p w14:paraId="66EE17A4" w14:textId="77777777" w:rsidR="00C83D50" w:rsidRDefault="00C83D50" w:rsidP="00F717DE">
      <w:pPr>
        <w:jc w:val="center"/>
        <w:rPr>
          <w:b/>
          <w:bCs/>
          <w:sz w:val="36"/>
          <w:szCs w:val="36"/>
          <w:highlight w:val="yellow"/>
        </w:rPr>
      </w:pPr>
    </w:p>
    <w:p w14:paraId="47F3B55A" w14:textId="77777777" w:rsidR="00C83D50" w:rsidRDefault="00C83D50" w:rsidP="00F717DE">
      <w:pPr>
        <w:jc w:val="center"/>
        <w:rPr>
          <w:b/>
          <w:bCs/>
          <w:sz w:val="36"/>
          <w:szCs w:val="36"/>
          <w:highlight w:val="yellow"/>
        </w:rPr>
      </w:pPr>
    </w:p>
    <w:p w14:paraId="4ACA5DE6" w14:textId="5FA247AE" w:rsidR="595A8B92" w:rsidRDefault="595A8B92" w:rsidP="5FBCAC07">
      <w:pPr>
        <w:spacing w:line="257" w:lineRule="auto"/>
        <w:jc w:val="center"/>
      </w:pPr>
      <w:r w:rsidRPr="5FBCAC07">
        <w:rPr>
          <w:rFonts w:ascii="Calibri" w:eastAsia="Calibri" w:hAnsi="Calibri" w:cs="Calibri"/>
          <w:b/>
          <w:bCs/>
          <w:sz w:val="36"/>
          <w:szCs w:val="36"/>
        </w:rPr>
        <w:t>Accessibility Plan</w:t>
      </w:r>
    </w:p>
    <w:p w14:paraId="65B8BA33" w14:textId="7ACC1AEE" w:rsidR="00F717DE" w:rsidRDefault="00F717DE"/>
    <w:p w14:paraId="3FEEB036" w14:textId="77777777" w:rsidR="00B402CD" w:rsidRPr="00CE19A4" w:rsidRDefault="00B402CD">
      <w:pPr>
        <w:rPr>
          <w:sz w:val="44"/>
          <w:szCs w:val="44"/>
        </w:rPr>
      </w:pPr>
    </w:p>
    <w:p w14:paraId="03320597" w14:textId="7A4C7301" w:rsidR="00F717DE" w:rsidRPr="00CE19A4" w:rsidRDefault="00CE19A4" w:rsidP="00B402CD">
      <w:pPr>
        <w:jc w:val="center"/>
        <w:rPr>
          <w:sz w:val="44"/>
          <w:szCs w:val="44"/>
        </w:rPr>
      </w:pPr>
      <w:r w:rsidRPr="00CE19A4">
        <w:rPr>
          <w:sz w:val="44"/>
          <w:szCs w:val="44"/>
        </w:rPr>
        <w:t>Sutton Benger CE Primary School</w:t>
      </w:r>
    </w:p>
    <w:p w14:paraId="6F8D5246" w14:textId="1B9A4589" w:rsidR="00D65430" w:rsidRPr="00CE19A4" w:rsidRDefault="00D65430">
      <w:pPr>
        <w:rPr>
          <w:sz w:val="44"/>
          <w:szCs w:val="44"/>
        </w:rPr>
      </w:pPr>
    </w:p>
    <w:p w14:paraId="086A6739" w14:textId="7506B000" w:rsidR="00D65430" w:rsidRDefault="00D65430"/>
    <w:p w14:paraId="1C9AD5FB" w14:textId="7B0FB9E6" w:rsidR="00D65430" w:rsidRDefault="00D65430"/>
    <w:p w14:paraId="255BA3D8" w14:textId="47A94F8A" w:rsidR="00D65430" w:rsidRDefault="00D65430"/>
    <w:p w14:paraId="455D3235" w14:textId="235BE343" w:rsidR="00D65430" w:rsidRDefault="00D65430"/>
    <w:p w14:paraId="172A4A2C" w14:textId="4C6C42BD" w:rsidR="00D65430" w:rsidRDefault="00D65430"/>
    <w:p w14:paraId="704934CF" w14:textId="437BD579" w:rsidR="00D65430" w:rsidRDefault="00D65430"/>
    <w:p w14:paraId="00B94892" w14:textId="5F21B2B3" w:rsidR="00D65430" w:rsidRDefault="00D65430"/>
    <w:p w14:paraId="2AD15692" w14:textId="3BF2E04D" w:rsidR="00D65430" w:rsidRDefault="00D65430"/>
    <w:p w14:paraId="6F93CBD4" w14:textId="13FF6666" w:rsidR="00D65430" w:rsidRDefault="00D65430"/>
    <w:p w14:paraId="48081D90" w14:textId="15F03E67" w:rsidR="00D65430" w:rsidRDefault="00D65430"/>
    <w:p w14:paraId="7755250F" w14:textId="10C4A564" w:rsidR="001E69EA" w:rsidRDefault="001E69EA"/>
    <w:sdt>
      <w:sdtPr>
        <w:rPr>
          <w:rFonts w:asciiTheme="minorHAnsi" w:eastAsiaTheme="minorHAnsi" w:hAnsiTheme="minorHAnsi" w:cstheme="minorBidi"/>
          <w:color w:val="auto"/>
          <w:sz w:val="22"/>
          <w:szCs w:val="22"/>
          <w:lang w:val="en-GB"/>
        </w:rPr>
        <w:id w:val="1311519226"/>
        <w:docPartObj>
          <w:docPartGallery w:val="Table of Contents"/>
          <w:docPartUnique/>
        </w:docPartObj>
      </w:sdtPr>
      <w:sdtEndPr>
        <w:rPr>
          <w:b/>
          <w:bCs/>
          <w:noProof/>
        </w:rPr>
      </w:sdtEndPr>
      <w:sdtContent>
        <w:p w14:paraId="73F27414" w14:textId="2AA314DB" w:rsidR="00DC1C50" w:rsidRDefault="00DC1C50">
          <w:pPr>
            <w:pStyle w:val="TOCHeading"/>
          </w:pPr>
          <w:r>
            <w:t>Contents</w:t>
          </w:r>
        </w:p>
        <w:p w14:paraId="0BCE718B" w14:textId="028A10F6" w:rsidR="00872B71" w:rsidRDefault="00DC1C50">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120528475" w:history="1">
            <w:r w:rsidR="00872B71" w:rsidRPr="00523E56">
              <w:rPr>
                <w:rStyle w:val="Hyperlink"/>
                <w:noProof/>
              </w:rPr>
              <w:t>1.</w:t>
            </w:r>
            <w:r w:rsidR="00872B71">
              <w:rPr>
                <w:rFonts w:eastAsiaTheme="minorEastAsia"/>
                <w:noProof/>
                <w:lang w:eastAsia="en-GB"/>
              </w:rPr>
              <w:tab/>
            </w:r>
            <w:r w:rsidR="00872B71" w:rsidRPr="00523E56">
              <w:rPr>
                <w:rStyle w:val="Hyperlink"/>
                <w:noProof/>
              </w:rPr>
              <w:t>Introduction</w:t>
            </w:r>
            <w:r w:rsidR="00872B71">
              <w:rPr>
                <w:noProof/>
                <w:webHidden/>
              </w:rPr>
              <w:tab/>
            </w:r>
            <w:r w:rsidR="00872B71">
              <w:rPr>
                <w:noProof/>
                <w:webHidden/>
              </w:rPr>
              <w:fldChar w:fldCharType="begin"/>
            </w:r>
            <w:r w:rsidR="00872B71">
              <w:rPr>
                <w:noProof/>
                <w:webHidden/>
              </w:rPr>
              <w:instrText xml:space="preserve"> PAGEREF _Toc120528475 \h </w:instrText>
            </w:r>
            <w:r w:rsidR="00872B71">
              <w:rPr>
                <w:noProof/>
                <w:webHidden/>
              </w:rPr>
            </w:r>
            <w:r w:rsidR="00872B71">
              <w:rPr>
                <w:noProof/>
                <w:webHidden/>
              </w:rPr>
              <w:fldChar w:fldCharType="separate"/>
            </w:r>
            <w:r w:rsidR="00872B71">
              <w:rPr>
                <w:noProof/>
                <w:webHidden/>
              </w:rPr>
              <w:t>2</w:t>
            </w:r>
            <w:r w:rsidR="00872B71">
              <w:rPr>
                <w:noProof/>
                <w:webHidden/>
              </w:rPr>
              <w:fldChar w:fldCharType="end"/>
            </w:r>
          </w:hyperlink>
        </w:p>
        <w:p w14:paraId="09E69C3E" w14:textId="45E0C16D" w:rsidR="00872B71" w:rsidRDefault="00516356">
          <w:pPr>
            <w:pStyle w:val="TOC1"/>
            <w:tabs>
              <w:tab w:val="left" w:pos="440"/>
              <w:tab w:val="right" w:leader="dot" w:pos="9016"/>
            </w:tabs>
            <w:rPr>
              <w:rFonts w:eastAsiaTheme="minorEastAsia"/>
              <w:noProof/>
              <w:lang w:eastAsia="en-GB"/>
            </w:rPr>
          </w:pPr>
          <w:hyperlink w:anchor="_Toc120528476" w:history="1">
            <w:r w:rsidR="00872B71" w:rsidRPr="00523E56">
              <w:rPr>
                <w:rStyle w:val="Hyperlink"/>
                <w:noProof/>
              </w:rPr>
              <w:t>2.</w:t>
            </w:r>
            <w:r w:rsidR="00872B71">
              <w:rPr>
                <w:rFonts w:eastAsiaTheme="minorEastAsia"/>
                <w:noProof/>
                <w:lang w:eastAsia="en-GB"/>
              </w:rPr>
              <w:tab/>
            </w:r>
            <w:r w:rsidR="00872B71" w:rsidRPr="00523E56">
              <w:rPr>
                <w:rStyle w:val="Hyperlink"/>
                <w:noProof/>
              </w:rPr>
              <w:t>Ethos statement</w:t>
            </w:r>
            <w:r w:rsidR="00872B71">
              <w:rPr>
                <w:noProof/>
                <w:webHidden/>
              </w:rPr>
              <w:tab/>
            </w:r>
            <w:r w:rsidR="00872B71">
              <w:rPr>
                <w:noProof/>
                <w:webHidden/>
              </w:rPr>
              <w:fldChar w:fldCharType="begin"/>
            </w:r>
            <w:r w:rsidR="00872B71">
              <w:rPr>
                <w:noProof/>
                <w:webHidden/>
              </w:rPr>
              <w:instrText xml:space="preserve"> PAGEREF _Toc120528476 \h </w:instrText>
            </w:r>
            <w:r w:rsidR="00872B71">
              <w:rPr>
                <w:noProof/>
                <w:webHidden/>
              </w:rPr>
            </w:r>
            <w:r w:rsidR="00872B71">
              <w:rPr>
                <w:noProof/>
                <w:webHidden/>
              </w:rPr>
              <w:fldChar w:fldCharType="separate"/>
            </w:r>
            <w:r w:rsidR="00872B71">
              <w:rPr>
                <w:noProof/>
                <w:webHidden/>
              </w:rPr>
              <w:t>2</w:t>
            </w:r>
            <w:r w:rsidR="00872B71">
              <w:rPr>
                <w:noProof/>
                <w:webHidden/>
              </w:rPr>
              <w:fldChar w:fldCharType="end"/>
            </w:r>
          </w:hyperlink>
        </w:p>
        <w:p w14:paraId="6F04B995" w14:textId="5F791628" w:rsidR="00872B71" w:rsidRDefault="00516356">
          <w:pPr>
            <w:pStyle w:val="TOC1"/>
            <w:tabs>
              <w:tab w:val="left" w:pos="440"/>
              <w:tab w:val="right" w:leader="dot" w:pos="9016"/>
            </w:tabs>
            <w:rPr>
              <w:rFonts w:eastAsiaTheme="minorEastAsia"/>
              <w:noProof/>
              <w:lang w:eastAsia="en-GB"/>
            </w:rPr>
          </w:pPr>
          <w:hyperlink w:anchor="_Toc120528477" w:history="1">
            <w:r w:rsidR="00872B71" w:rsidRPr="00523E56">
              <w:rPr>
                <w:rStyle w:val="Hyperlink"/>
                <w:noProof/>
              </w:rPr>
              <w:t>3.</w:t>
            </w:r>
            <w:r w:rsidR="00872B71">
              <w:rPr>
                <w:rFonts w:eastAsiaTheme="minorEastAsia"/>
                <w:noProof/>
                <w:lang w:eastAsia="en-GB"/>
              </w:rPr>
              <w:tab/>
            </w:r>
            <w:r w:rsidR="00872B71" w:rsidRPr="00523E56">
              <w:rPr>
                <w:rStyle w:val="Hyperlink"/>
                <w:noProof/>
              </w:rPr>
              <w:t>Scope/ aims</w:t>
            </w:r>
            <w:r w:rsidR="00872B71">
              <w:rPr>
                <w:noProof/>
                <w:webHidden/>
              </w:rPr>
              <w:tab/>
            </w:r>
            <w:r w:rsidR="00872B71">
              <w:rPr>
                <w:noProof/>
                <w:webHidden/>
              </w:rPr>
              <w:fldChar w:fldCharType="begin"/>
            </w:r>
            <w:r w:rsidR="00872B71">
              <w:rPr>
                <w:noProof/>
                <w:webHidden/>
              </w:rPr>
              <w:instrText xml:space="preserve"> PAGEREF _Toc120528477 \h </w:instrText>
            </w:r>
            <w:r w:rsidR="00872B71">
              <w:rPr>
                <w:noProof/>
                <w:webHidden/>
              </w:rPr>
            </w:r>
            <w:r w:rsidR="00872B71">
              <w:rPr>
                <w:noProof/>
                <w:webHidden/>
              </w:rPr>
              <w:fldChar w:fldCharType="separate"/>
            </w:r>
            <w:r w:rsidR="00872B71">
              <w:rPr>
                <w:noProof/>
                <w:webHidden/>
              </w:rPr>
              <w:t>2</w:t>
            </w:r>
            <w:r w:rsidR="00872B71">
              <w:rPr>
                <w:noProof/>
                <w:webHidden/>
              </w:rPr>
              <w:fldChar w:fldCharType="end"/>
            </w:r>
          </w:hyperlink>
        </w:p>
        <w:p w14:paraId="235078C6" w14:textId="4FB011DD" w:rsidR="00872B71" w:rsidRDefault="00516356">
          <w:pPr>
            <w:pStyle w:val="TOC1"/>
            <w:tabs>
              <w:tab w:val="left" w:pos="440"/>
              <w:tab w:val="right" w:leader="dot" w:pos="9016"/>
            </w:tabs>
            <w:rPr>
              <w:rFonts w:eastAsiaTheme="minorEastAsia"/>
              <w:noProof/>
              <w:lang w:eastAsia="en-GB"/>
            </w:rPr>
          </w:pPr>
          <w:hyperlink w:anchor="_Toc120528478" w:history="1">
            <w:r w:rsidR="00872B71" w:rsidRPr="00523E56">
              <w:rPr>
                <w:rStyle w:val="Hyperlink"/>
                <w:noProof/>
              </w:rPr>
              <w:t>4.</w:t>
            </w:r>
            <w:r w:rsidR="00872B71">
              <w:rPr>
                <w:rFonts w:eastAsiaTheme="minorEastAsia"/>
                <w:noProof/>
                <w:lang w:eastAsia="en-GB"/>
              </w:rPr>
              <w:tab/>
            </w:r>
            <w:r w:rsidR="00872B71" w:rsidRPr="00523E56">
              <w:rPr>
                <w:rStyle w:val="Hyperlink"/>
                <w:noProof/>
              </w:rPr>
              <w:t>Writing the Accessibility Plan</w:t>
            </w:r>
            <w:r w:rsidR="00872B71">
              <w:rPr>
                <w:noProof/>
                <w:webHidden/>
              </w:rPr>
              <w:tab/>
            </w:r>
            <w:r w:rsidR="00872B71">
              <w:rPr>
                <w:noProof/>
                <w:webHidden/>
              </w:rPr>
              <w:fldChar w:fldCharType="begin"/>
            </w:r>
            <w:r w:rsidR="00872B71">
              <w:rPr>
                <w:noProof/>
                <w:webHidden/>
              </w:rPr>
              <w:instrText xml:space="preserve"> PAGEREF _Toc120528478 \h </w:instrText>
            </w:r>
            <w:r w:rsidR="00872B71">
              <w:rPr>
                <w:noProof/>
                <w:webHidden/>
              </w:rPr>
            </w:r>
            <w:r w:rsidR="00872B71">
              <w:rPr>
                <w:noProof/>
                <w:webHidden/>
              </w:rPr>
              <w:fldChar w:fldCharType="separate"/>
            </w:r>
            <w:r w:rsidR="00872B71">
              <w:rPr>
                <w:noProof/>
                <w:webHidden/>
              </w:rPr>
              <w:t>3</w:t>
            </w:r>
            <w:r w:rsidR="00872B71">
              <w:rPr>
                <w:noProof/>
                <w:webHidden/>
              </w:rPr>
              <w:fldChar w:fldCharType="end"/>
            </w:r>
          </w:hyperlink>
        </w:p>
        <w:p w14:paraId="61361048" w14:textId="38D9FCE7" w:rsidR="00872B71" w:rsidRDefault="00516356">
          <w:pPr>
            <w:pStyle w:val="TOC1"/>
            <w:tabs>
              <w:tab w:val="left" w:pos="440"/>
              <w:tab w:val="right" w:leader="dot" w:pos="9016"/>
            </w:tabs>
            <w:rPr>
              <w:rFonts w:eastAsiaTheme="minorEastAsia"/>
              <w:noProof/>
              <w:lang w:eastAsia="en-GB"/>
            </w:rPr>
          </w:pPr>
          <w:hyperlink w:anchor="_Toc120528479" w:history="1">
            <w:r w:rsidR="00872B71" w:rsidRPr="00523E56">
              <w:rPr>
                <w:rStyle w:val="Hyperlink"/>
                <w:noProof/>
              </w:rPr>
              <w:t>5.</w:t>
            </w:r>
            <w:r w:rsidR="00872B71">
              <w:rPr>
                <w:rFonts w:eastAsiaTheme="minorEastAsia"/>
                <w:noProof/>
                <w:lang w:eastAsia="en-GB"/>
              </w:rPr>
              <w:tab/>
            </w:r>
            <w:r w:rsidR="00872B71" w:rsidRPr="00523E56">
              <w:rPr>
                <w:rStyle w:val="Hyperlink"/>
                <w:noProof/>
              </w:rPr>
              <w:t>Our Accessibility Plan</w:t>
            </w:r>
            <w:r w:rsidR="00872B71">
              <w:rPr>
                <w:noProof/>
                <w:webHidden/>
              </w:rPr>
              <w:tab/>
            </w:r>
            <w:r w:rsidR="00872B71">
              <w:rPr>
                <w:noProof/>
                <w:webHidden/>
              </w:rPr>
              <w:fldChar w:fldCharType="begin"/>
            </w:r>
            <w:r w:rsidR="00872B71">
              <w:rPr>
                <w:noProof/>
                <w:webHidden/>
              </w:rPr>
              <w:instrText xml:space="preserve"> PAGEREF _Toc120528479 \h </w:instrText>
            </w:r>
            <w:r w:rsidR="00872B71">
              <w:rPr>
                <w:noProof/>
                <w:webHidden/>
              </w:rPr>
            </w:r>
            <w:r w:rsidR="00872B71">
              <w:rPr>
                <w:noProof/>
                <w:webHidden/>
              </w:rPr>
              <w:fldChar w:fldCharType="separate"/>
            </w:r>
            <w:r w:rsidR="00872B71">
              <w:rPr>
                <w:noProof/>
                <w:webHidden/>
              </w:rPr>
              <w:t>4</w:t>
            </w:r>
            <w:r w:rsidR="00872B71">
              <w:rPr>
                <w:noProof/>
                <w:webHidden/>
              </w:rPr>
              <w:fldChar w:fldCharType="end"/>
            </w:r>
          </w:hyperlink>
        </w:p>
        <w:p w14:paraId="721B7784" w14:textId="7451B6AE" w:rsidR="00872B71" w:rsidRDefault="00516356">
          <w:pPr>
            <w:pStyle w:val="TOC1"/>
            <w:tabs>
              <w:tab w:val="right" w:leader="dot" w:pos="9016"/>
            </w:tabs>
            <w:rPr>
              <w:rFonts w:eastAsiaTheme="minorEastAsia"/>
              <w:noProof/>
              <w:lang w:eastAsia="en-GB"/>
            </w:rPr>
          </w:pPr>
          <w:hyperlink w:anchor="_Toc120528480" w:history="1">
            <w:r w:rsidR="00872B71" w:rsidRPr="00523E56">
              <w:rPr>
                <w:rStyle w:val="Hyperlink"/>
                <w:noProof/>
              </w:rPr>
              <w:t>Appendix A: Self-assessment – how inclusive is your school?</w:t>
            </w:r>
            <w:r w:rsidR="00872B71">
              <w:rPr>
                <w:noProof/>
                <w:webHidden/>
              </w:rPr>
              <w:tab/>
            </w:r>
            <w:r w:rsidR="00872B71">
              <w:rPr>
                <w:noProof/>
                <w:webHidden/>
              </w:rPr>
              <w:fldChar w:fldCharType="begin"/>
            </w:r>
            <w:r w:rsidR="00872B71">
              <w:rPr>
                <w:noProof/>
                <w:webHidden/>
              </w:rPr>
              <w:instrText xml:space="preserve"> PAGEREF _Toc120528480 \h </w:instrText>
            </w:r>
            <w:r w:rsidR="00872B71">
              <w:rPr>
                <w:noProof/>
                <w:webHidden/>
              </w:rPr>
            </w:r>
            <w:r w:rsidR="00872B71">
              <w:rPr>
                <w:noProof/>
                <w:webHidden/>
              </w:rPr>
              <w:fldChar w:fldCharType="separate"/>
            </w:r>
            <w:r w:rsidR="00872B71">
              <w:rPr>
                <w:noProof/>
                <w:webHidden/>
              </w:rPr>
              <w:t>5</w:t>
            </w:r>
            <w:r w:rsidR="00872B71">
              <w:rPr>
                <w:noProof/>
                <w:webHidden/>
              </w:rPr>
              <w:fldChar w:fldCharType="end"/>
            </w:r>
          </w:hyperlink>
        </w:p>
        <w:p w14:paraId="22C4E93B" w14:textId="3CE9846A" w:rsidR="00872B71" w:rsidRDefault="00516356">
          <w:pPr>
            <w:pStyle w:val="TOC1"/>
            <w:tabs>
              <w:tab w:val="right" w:leader="dot" w:pos="9016"/>
            </w:tabs>
            <w:rPr>
              <w:rFonts w:eastAsiaTheme="minorEastAsia"/>
              <w:noProof/>
              <w:lang w:eastAsia="en-GB"/>
            </w:rPr>
          </w:pPr>
          <w:hyperlink w:anchor="_Toc120528481" w:history="1">
            <w:r w:rsidR="00872B71" w:rsidRPr="00523E56">
              <w:rPr>
                <w:rStyle w:val="Hyperlink"/>
                <w:noProof/>
              </w:rPr>
              <w:t>History of most recent policy changes and review period</w:t>
            </w:r>
            <w:r w:rsidR="00872B71">
              <w:rPr>
                <w:noProof/>
                <w:webHidden/>
              </w:rPr>
              <w:tab/>
            </w:r>
            <w:r w:rsidR="00872B71">
              <w:rPr>
                <w:noProof/>
                <w:webHidden/>
              </w:rPr>
              <w:fldChar w:fldCharType="begin"/>
            </w:r>
            <w:r w:rsidR="00872B71">
              <w:rPr>
                <w:noProof/>
                <w:webHidden/>
              </w:rPr>
              <w:instrText xml:space="preserve"> PAGEREF _Toc120528481 \h </w:instrText>
            </w:r>
            <w:r w:rsidR="00872B71">
              <w:rPr>
                <w:noProof/>
                <w:webHidden/>
              </w:rPr>
            </w:r>
            <w:r w:rsidR="00872B71">
              <w:rPr>
                <w:noProof/>
                <w:webHidden/>
              </w:rPr>
              <w:fldChar w:fldCharType="separate"/>
            </w:r>
            <w:r w:rsidR="00872B71">
              <w:rPr>
                <w:noProof/>
                <w:webHidden/>
              </w:rPr>
              <w:t>8</w:t>
            </w:r>
            <w:r w:rsidR="00872B71">
              <w:rPr>
                <w:noProof/>
                <w:webHidden/>
              </w:rPr>
              <w:fldChar w:fldCharType="end"/>
            </w:r>
          </w:hyperlink>
        </w:p>
        <w:p w14:paraId="375C299D" w14:textId="77345406" w:rsidR="00DC1C50" w:rsidRDefault="00DC1C50">
          <w:r>
            <w:rPr>
              <w:b/>
              <w:bCs/>
              <w:noProof/>
            </w:rPr>
            <w:fldChar w:fldCharType="end"/>
          </w:r>
        </w:p>
      </w:sdtContent>
    </w:sdt>
    <w:p w14:paraId="2F661E1C" w14:textId="77777777" w:rsidR="0019396A" w:rsidRDefault="0019396A" w:rsidP="0019396A">
      <w:pPr>
        <w:pStyle w:val="Heading1"/>
      </w:pPr>
    </w:p>
    <w:p w14:paraId="50991B53" w14:textId="65C876EA" w:rsidR="005C0904" w:rsidRDefault="005C0904" w:rsidP="004801FC">
      <w:pPr>
        <w:pStyle w:val="Heading1"/>
        <w:numPr>
          <w:ilvl w:val="0"/>
          <w:numId w:val="32"/>
        </w:numPr>
        <w:ind w:left="0" w:hanging="426"/>
      </w:pPr>
      <w:bookmarkStart w:id="1" w:name="_Toc120528475"/>
      <w:r w:rsidRPr="003D5240">
        <w:t>Introduction</w:t>
      </w:r>
      <w:bookmarkEnd w:id="1"/>
    </w:p>
    <w:p w14:paraId="5BDDC94C" w14:textId="77777777" w:rsidR="0050365D" w:rsidRDefault="0050365D" w:rsidP="0050365D">
      <w:pPr>
        <w:spacing w:after="0"/>
        <w:rPr>
          <w:rStyle w:val="normaltextrun"/>
          <w:rFonts w:ascii="Calibri" w:hAnsi="Calibri" w:cs="Calibri"/>
          <w:color w:val="000000"/>
          <w:shd w:val="clear" w:color="auto" w:fill="FFFFFF"/>
        </w:rPr>
      </w:pPr>
    </w:p>
    <w:p w14:paraId="0AEB6E81" w14:textId="30010D92" w:rsidR="0050365D" w:rsidRPr="0050365D" w:rsidRDefault="00E63CA7" w:rsidP="0050365D">
      <w:pPr>
        <w:rPr>
          <w:rFonts w:ascii="Calibri" w:eastAsia="Calibri" w:hAnsi="Calibri" w:cs="Calibri"/>
          <w:color w:val="000000" w:themeColor="text1"/>
        </w:rPr>
      </w:pPr>
      <w:r>
        <w:rPr>
          <w:rStyle w:val="normaltextrun"/>
          <w:rFonts w:ascii="Calibri" w:hAnsi="Calibri" w:cs="Calibri"/>
          <w:color w:val="000000"/>
          <w:shd w:val="clear" w:color="auto" w:fill="FFFFFF"/>
        </w:rPr>
        <w:t>The Diocese of Bristol Academies Trust (</w:t>
      </w:r>
      <w:r w:rsidR="0050365D" w:rsidRPr="0050365D">
        <w:rPr>
          <w:rStyle w:val="normaltextrun"/>
          <w:rFonts w:ascii="Calibri" w:hAnsi="Calibri" w:cs="Calibri"/>
          <w:color w:val="000000"/>
          <w:shd w:val="clear" w:color="auto" w:fill="FFFFFF"/>
        </w:rPr>
        <w:t>DBAT</w:t>
      </w:r>
      <w:r>
        <w:rPr>
          <w:rStyle w:val="normaltextrun"/>
          <w:rFonts w:ascii="Calibri" w:hAnsi="Calibri" w:cs="Calibri"/>
          <w:color w:val="000000"/>
          <w:shd w:val="clear" w:color="auto" w:fill="FFFFFF"/>
        </w:rPr>
        <w:t>)</w:t>
      </w:r>
      <w:r w:rsidR="0050365D" w:rsidRPr="0050365D">
        <w:rPr>
          <w:rStyle w:val="normaltextrun"/>
          <w:rFonts w:ascii="Calibri" w:hAnsi="Calibri" w:cs="Calibri"/>
          <w:color w:val="000000"/>
          <w:shd w:val="clear" w:color="auto" w:fill="FFFFFF"/>
        </w:rPr>
        <w:t xml:space="preserve"> is a multi-academy trust with a faith designation and a Christian religious ethos that is both distinctive and inclusive.  Distinctive in the sense that all decisions about the nature and purpose of the Academy are taken through the lens of Christian values, inclusive in the sense that all students and staff are equally valued for their uniqueness in the eyes of God and their belonging to the school community.</w:t>
      </w:r>
      <w:r w:rsidR="0050365D" w:rsidRPr="0050365D">
        <w:rPr>
          <w:rStyle w:val="eop"/>
          <w:rFonts w:ascii="Calibri" w:hAnsi="Calibri" w:cs="Calibri"/>
          <w:color w:val="000000"/>
          <w:shd w:val="clear" w:color="auto" w:fill="FFFFFF"/>
        </w:rPr>
        <w:t> </w:t>
      </w:r>
    </w:p>
    <w:p w14:paraId="3561034D" w14:textId="77777777" w:rsidR="003D5240" w:rsidRDefault="003D5240" w:rsidP="004801FC">
      <w:pPr>
        <w:ind w:hanging="426"/>
      </w:pPr>
    </w:p>
    <w:p w14:paraId="43F68F1C" w14:textId="7E09DE8C" w:rsidR="00782842" w:rsidRDefault="17BB2494" w:rsidP="659D63C5">
      <w:pPr>
        <w:pStyle w:val="Heading1"/>
        <w:numPr>
          <w:ilvl w:val="0"/>
          <w:numId w:val="32"/>
        </w:numPr>
        <w:ind w:left="0" w:hanging="426"/>
      </w:pPr>
      <w:bookmarkStart w:id="2" w:name="_Toc120528476"/>
      <w:r>
        <w:t>Ethos statement</w:t>
      </w:r>
      <w:bookmarkEnd w:id="2"/>
    </w:p>
    <w:p w14:paraId="113F7CBD" w14:textId="77777777" w:rsidR="008B084F" w:rsidRPr="008B084F" w:rsidRDefault="008B084F" w:rsidP="008B084F">
      <w:pPr>
        <w:spacing w:after="0"/>
        <w:rPr>
          <w:b/>
          <w:bCs/>
          <w:sz w:val="12"/>
          <w:szCs w:val="12"/>
        </w:rPr>
      </w:pPr>
    </w:p>
    <w:p w14:paraId="26706089" w14:textId="219CA3AA" w:rsidR="00782842" w:rsidRPr="008B084F" w:rsidRDefault="17BB2494" w:rsidP="008B084F">
      <w:pPr>
        <w:spacing w:after="0"/>
        <w:rPr>
          <w:b/>
          <w:bCs/>
        </w:rPr>
      </w:pPr>
      <w:r w:rsidRPr="008B084F">
        <w:rPr>
          <w:b/>
          <w:bCs/>
        </w:rPr>
        <w:t>Vision</w:t>
      </w:r>
    </w:p>
    <w:p w14:paraId="3EC2CC32" w14:textId="31730458" w:rsidR="00782842" w:rsidRDefault="17BB2494" w:rsidP="17BB2494">
      <w:pPr>
        <w:rPr>
          <w:rFonts w:ascii="Calibri" w:eastAsia="Calibri" w:hAnsi="Calibri" w:cs="Calibri"/>
          <w:color w:val="000000" w:themeColor="text1"/>
        </w:rPr>
      </w:pPr>
      <w:r w:rsidRPr="17BB2494">
        <w:rPr>
          <w:rFonts w:ascii="Calibri" w:eastAsia="Calibri" w:hAnsi="Calibri" w:cs="Calibri"/>
          <w:color w:val="000000" w:themeColor="text1"/>
        </w:rPr>
        <w:t>The Diocese of Bristol Academies Trust (DBAT) shares the Church of England’s Vision for Education 2016, “Deeply Christian, Serving the Common Good”, which includes four basic elements wisdom, hope, community and dignity.  We aim to deliver values-led education with the very best outcomes for children and young people.</w:t>
      </w:r>
    </w:p>
    <w:p w14:paraId="0EE9B20E" w14:textId="7F4DBFFD" w:rsidR="00AF4A64" w:rsidRPr="00AF4A64" w:rsidRDefault="00AF4A64" w:rsidP="00AF4A64">
      <w:pPr>
        <w:spacing w:after="0"/>
        <w:rPr>
          <w:b/>
          <w:bCs/>
        </w:rPr>
      </w:pPr>
      <w:r w:rsidRPr="00AF4A64">
        <w:rPr>
          <w:b/>
          <w:bCs/>
        </w:rPr>
        <w:t>Purpose </w:t>
      </w:r>
    </w:p>
    <w:p w14:paraId="62B3E2AB" w14:textId="77777777" w:rsidR="00FB2B94" w:rsidRDefault="00AF4A64" w:rsidP="00AF4A64">
      <w:pPr>
        <w:rPr>
          <w:rFonts w:eastAsia="Calibri"/>
          <w:color w:val="000000" w:themeColor="text1"/>
        </w:rPr>
      </w:pPr>
      <w:r w:rsidRPr="00AF4A64">
        <w:rPr>
          <w:rFonts w:eastAsia="Calibri"/>
          <w:color w:val="000000" w:themeColor="text1"/>
        </w:rPr>
        <w:t>To provide high quality education enabling young people to flourish and grow: spiritually, in love and in understanding.</w:t>
      </w:r>
    </w:p>
    <w:p w14:paraId="366070F1" w14:textId="4025F078" w:rsidR="00AF4A64" w:rsidRDefault="00AF4A64" w:rsidP="00AF4A64">
      <w:pPr>
        <w:rPr>
          <w:rFonts w:eastAsia="Calibri"/>
          <w:color w:val="000000" w:themeColor="text1"/>
        </w:rPr>
      </w:pPr>
    </w:p>
    <w:p w14:paraId="51533890" w14:textId="6C39C1B7" w:rsidR="00DB3C67" w:rsidRPr="00DB3C67" w:rsidRDefault="00FB2B94" w:rsidP="00BB4159">
      <w:pPr>
        <w:pStyle w:val="Heading1"/>
        <w:numPr>
          <w:ilvl w:val="0"/>
          <w:numId w:val="32"/>
        </w:numPr>
        <w:ind w:left="0" w:hanging="426"/>
      </w:pPr>
      <w:bookmarkStart w:id="3" w:name="_Toc120528477"/>
      <w:r>
        <w:t>Scope/ aims</w:t>
      </w:r>
      <w:bookmarkEnd w:id="3"/>
    </w:p>
    <w:p w14:paraId="33D91990" w14:textId="1FD1FA93" w:rsidR="00FB2B94" w:rsidRPr="00E453AA" w:rsidRDefault="00FB2B94" w:rsidP="00E453AA">
      <w:pPr>
        <w:spacing w:after="0"/>
        <w:rPr>
          <w:rFonts w:ascii="Calibri" w:eastAsia="Calibri" w:hAnsi="Calibri" w:cs="Calibri"/>
          <w:sz w:val="12"/>
          <w:szCs w:val="12"/>
        </w:rPr>
      </w:pPr>
    </w:p>
    <w:p w14:paraId="549CD293" w14:textId="0189D2B5" w:rsidR="00FB2B94" w:rsidRPr="003D5240" w:rsidRDefault="00200340" w:rsidP="5FBCAC07">
      <w:r>
        <w:rPr>
          <w:rFonts w:ascii="Calibri" w:eastAsia="Calibri" w:hAnsi="Calibri" w:cs="Calibri"/>
        </w:rPr>
        <w:t xml:space="preserve">We are committed to promoting equity and </w:t>
      </w:r>
      <w:r w:rsidR="3F272191" w:rsidRPr="5FBCAC07">
        <w:rPr>
          <w:rFonts w:ascii="Calibri" w:eastAsia="Calibri" w:hAnsi="Calibri" w:cs="Calibri"/>
        </w:rPr>
        <w:t xml:space="preserve">access for all disabled service users.  This involves tackling the barriers which could lead to unequal outcomes for identified groups of pupils, staff, parents/carers, Trustees, Academy Council members and visitors in school, ensuring that there is equity of access and celebrating and valuing the legacy and strengths within the school.  </w:t>
      </w:r>
    </w:p>
    <w:p w14:paraId="6D90882C" w14:textId="611522BB" w:rsidR="00FB2B94" w:rsidRDefault="3F272191" w:rsidP="5FBCAC07">
      <w:pPr>
        <w:rPr>
          <w:rFonts w:ascii="Calibri" w:eastAsia="Calibri" w:hAnsi="Calibri" w:cs="Calibri"/>
        </w:rPr>
      </w:pPr>
      <w:r w:rsidRPr="5FBCAC07">
        <w:rPr>
          <w:rFonts w:ascii="Calibri" w:eastAsia="Calibri" w:hAnsi="Calibri" w:cs="Calibri"/>
        </w:rPr>
        <w:lastRenderedPageBreak/>
        <w:t>We believe that equity at our school should filter through all aspects of school life and is the responsibility of every member of the school and wider community. Every member of the school community should feel safe, secure, valued and of equal worth.  In our Trust at in all our schools, equity is a key principle for treating people with dignity and respect irrespective of their disability (or any other recognised protected characteristic under the Equity Act 2010 or subsequent reviews). This would include the impact of child poverty.</w:t>
      </w:r>
    </w:p>
    <w:p w14:paraId="4B320B70" w14:textId="50EED44B" w:rsidR="00200340" w:rsidRPr="003D5240" w:rsidRDefault="00200340" w:rsidP="5FBCAC07">
      <w:r>
        <w:rPr>
          <w:rFonts w:ascii="Calibri" w:eastAsia="Calibri" w:hAnsi="Calibri" w:cs="Calibri"/>
        </w:rPr>
        <w:t xml:space="preserve">This accessibility plan should be read alongside the Trust’s Accessibility Policy.  The accessibility plan will be reviewed </w:t>
      </w:r>
      <w:r w:rsidR="006A751C">
        <w:rPr>
          <w:rFonts w:ascii="Calibri" w:eastAsia="Calibri" w:hAnsi="Calibri" w:cs="Calibri"/>
        </w:rPr>
        <w:t>at least every 3 years</w:t>
      </w:r>
      <w:r>
        <w:rPr>
          <w:rFonts w:ascii="Calibri" w:eastAsia="Calibri" w:hAnsi="Calibri" w:cs="Calibri"/>
        </w:rPr>
        <w:t>.</w:t>
      </w:r>
    </w:p>
    <w:p w14:paraId="2E3A3418" w14:textId="77777777" w:rsidR="00B779DB" w:rsidRDefault="00B779DB" w:rsidP="00B779DB">
      <w:pPr>
        <w:pStyle w:val="paragraph"/>
        <w:spacing w:before="0" w:beforeAutospacing="0" w:after="0" w:afterAutospacing="0"/>
        <w:textAlignment w:val="baseline"/>
        <w:rPr>
          <w:rFonts w:asciiTheme="minorHAnsi" w:eastAsia="Arial" w:hAnsiTheme="minorHAnsi" w:cstheme="minorHAnsi"/>
          <w:sz w:val="22"/>
        </w:rPr>
      </w:pPr>
    </w:p>
    <w:p w14:paraId="7E4DBE57" w14:textId="5098578B" w:rsidR="00DB3C67" w:rsidRPr="00874552" w:rsidRDefault="00B402CD" w:rsidP="00874552">
      <w:pPr>
        <w:pStyle w:val="Heading1"/>
        <w:numPr>
          <w:ilvl w:val="0"/>
          <w:numId w:val="32"/>
        </w:numPr>
        <w:ind w:left="0" w:hanging="426"/>
      </w:pPr>
      <w:bookmarkStart w:id="4" w:name="_Toc120528478"/>
      <w:r>
        <w:t xml:space="preserve">Writing the </w:t>
      </w:r>
      <w:r w:rsidR="00874552" w:rsidRPr="00874552">
        <w:t>Accessibility Plan</w:t>
      </w:r>
      <w:bookmarkEnd w:id="4"/>
    </w:p>
    <w:p w14:paraId="35C8FA4D" w14:textId="77777777" w:rsidR="00B779DB" w:rsidRDefault="00B779DB" w:rsidP="00874552">
      <w:pPr>
        <w:spacing w:after="0"/>
        <w:textAlignment w:val="baseline"/>
      </w:pPr>
    </w:p>
    <w:p w14:paraId="2834D9C0" w14:textId="216FB1CA" w:rsidR="00874552" w:rsidRDefault="00874552" w:rsidP="00874552">
      <w:pPr>
        <w:spacing w:after="0"/>
        <w:textAlignment w:val="baseline"/>
      </w:pPr>
      <w:r>
        <w:t>Using the self-assessment in Appendix A</w:t>
      </w:r>
      <w:r w:rsidR="00CF5C42">
        <w:t>, we will:</w:t>
      </w:r>
    </w:p>
    <w:p w14:paraId="4D2A3ABA" w14:textId="77777777" w:rsidR="00F47259" w:rsidRPr="004C1A74" w:rsidRDefault="00F47259" w:rsidP="00874552">
      <w:pPr>
        <w:spacing w:after="0"/>
        <w:textAlignment w:val="baseline"/>
        <w:rPr>
          <w:sz w:val="12"/>
          <w:szCs w:val="12"/>
        </w:rPr>
      </w:pPr>
    </w:p>
    <w:p w14:paraId="0E92733E" w14:textId="287C0CF6" w:rsidR="00874552" w:rsidRPr="002303A7" w:rsidRDefault="00CF5C42" w:rsidP="00874552">
      <w:pPr>
        <w:numPr>
          <w:ilvl w:val="0"/>
          <w:numId w:val="42"/>
        </w:numPr>
        <w:spacing w:after="0" w:line="240" w:lineRule="auto"/>
        <w:ind w:hanging="360"/>
        <w:jc w:val="both"/>
        <w:rPr>
          <w:rFonts w:cstheme="minorHAnsi"/>
        </w:rPr>
      </w:pPr>
      <w:r>
        <w:rPr>
          <w:rFonts w:eastAsia="Arial" w:cstheme="minorHAnsi"/>
        </w:rPr>
        <w:t>I</w:t>
      </w:r>
      <w:r w:rsidR="00874552" w:rsidRPr="002303A7">
        <w:rPr>
          <w:rFonts w:eastAsia="Arial" w:cstheme="minorHAnsi"/>
        </w:rPr>
        <w:t xml:space="preserve">dentify key changes that can </w:t>
      </w:r>
      <w:r w:rsidR="001240F1">
        <w:rPr>
          <w:rFonts w:eastAsia="Arial" w:cstheme="minorHAnsi"/>
        </w:rPr>
        <w:t>be made</w:t>
      </w:r>
      <w:r w:rsidR="00874552" w:rsidRPr="002303A7">
        <w:rPr>
          <w:rFonts w:eastAsia="Arial" w:cstheme="minorHAnsi"/>
        </w:rPr>
        <w:t xml:space="preserve"> quickly and easily</w:t>
      </w:r>
      <w:r w:rsidR="001240F1">
        <w:rPr>
          <w:rFonts w:eastAsia="Arial" w:cstheme="minorHAnsi"/>
        </w:rPr>
        <w:t xml:space="preserve">, </w:t>
      </w:r>
      <w:r w:rsidR="00874552" w:rsidRPr="002303A7">
        <w:rPr>
          <w:rFonts w:eastAsia="Arial" w:cstheme="minorHAnsi"/>
        </w:rPr>
        <w:t>and</w:t>
      </w:r>
      <w:r w:rsidR="001240F1">
        <w:rPr>
          <w:rFonts w:eastAsia="Arial" w:cstheme="minorHAnsi"/>
        </w:rPr>
        <w:t xml:space="preserve"> then</w:t>
      </w:r>
      <w:r w:rsidR="00874552" w:rsidRPr="002303A7">
        <w:rPr>
          <w:rFonts w:eastAsia="Arial" w:cstheme="minorHAnsi"/>
        </w:rPr>
        <w:t xml:space="preserve"> take immediate action</w:t>
      </w:r>
      <w:r>
        <w:rPr>
          <w:rFonts w:eastAsia="Arial" w:cstheme="minorHAnsi"/>
        </w:rPr>
        <w:t>.</w:t>
      </w:r>
    </w:p>
    <w:p w14:paraId="235BD8DB" w14:textId="4E6AF90D" w:rsidR="00874552" w:rsidRPr="00410660" w:rsidRDefault="00CF5C42" w:rsidP="00874552">
      <w:pPr>
        <w:numPr>
          <w:ilvl w:val="0"/>
          <w:numId w:val="42"/>
        </w:numPr>
        <w:spacing w:after="0" w:line="240" w:lineRule="auto"/>
        <w:ind w:hanging="360"/>
        <w:jc w:val="both"/>
        <w:rPr>
          <w:rFonts w:cstheme="minorHAnsi"/>
        </w:rPr>
      </w:pPr>
      <w:r>
        <w:rPr>
          <w:rFonts w:eastAsia="Arial" w:cstheme="minorHAnsi"/>
        </w:rPr>
        <w:t>I</w:t>
      </w:r>
      <w:r w:rsidR="00874552" w:rsidRPr="002303A7">
        <w:rPr>
          <w:rFonts w:eastAsia="Arial" w:cstheme="minorHAnsi"/>
        </w:rPr>
        <w:t xml:space="preserve">dentify other changes that require greater planning, time and/or resources. </w:t>
      </w:r>
    </w:p>
    <w:p w14:paraId="159B2067" w14:textId="7557DA93" w:rsidR="00874552" w:rsidRPr="002303A7" w:rsidRDefault="00874552" w:rsidP="00874552">
      <w:pPr>
        <w:numPr>
          <w:ilvl w:val="0"/>
          <w:numId w:val="42"/>
        </w:numPr>
        <w:spacing w:after="0" w:line="240" w:lineRule="auto"/>
        <w:ind w:hanging="360"/>
        <w:jc w:val="both"/>
        <w:rPr>
          <w:rFonts w:cstheme="minorHAnsi"/>
        </w:rPr>
      </w:pPr>
      <w:r w:rsidRPr="002303A7">
        <w:rPr>
          <w:rFonts w:eastAsia="Arial" w:cstheme="minorHAnsi"/>
        </w:rPr>
        <w:t>Record these actions in a development plan with clear and specific actions, time frames and responsibilities</w:t>
      </w:r>
      <w:r w:rsidR="00CF5C42">
        <w:rPr>
          <w:rFonts w:eastAsia="Arial" w:cstheme="minorHAnsi"/>
        </w:rPr>
        <w:t>.</w:t>
      </w:r>
    </w:p>
    <w:p w14:paraId="7B36D6E5" w14:textId="3D97C988" w:rsidR="00874552" w:rsidRPr="002303A7" w:rsidRDefault="00874552" w:rsidP="00874552">
      <w:pPr>
        <w:numPr>
          <w:ilvl w:val="0"/>
          <w:numId w:val="42"/>
        </w:numPr>
        <w:spacing w:after="0" w:line="240" w:lineRule="auto"/>
        <w:ind w:hanging="360"/>
        <w:jc w:val="both"/>
        <w:rPr>
          <w:rFonts w:cstheme="minorHAnsi"/>
        </w:rPr>
      </w:pPr>
      <w:r w:rsidRPr="002303A7">
        <w:rPr>
          <w:rFonts w:eastAsia="Arial" w:cstheme="minorHAnsi"/>
        </w:rPr>
        <w:t xml:space="preserve">Agree with staff and </w:t>
      </w:r>
      <w:r>
        <w:rPr>
          <w:rFonts w:eastAsia="Arial" w:cstheme="minorHAnsi"/>
        </w:rPr>
        <w:t>Academy Council members</w:t>
      </w:r>
      <w:r w:rsidRPr="002303A7">
        <w:rPr>
          <w:rFonts w:eastAsia="Arial" w:cstheme="minorHAnsi"/>
        </w:rPr>
        <w:t xml:space="preserve"> when </w:t>
      </w:r>
      <w:r w:rsidR="00B54B07">
        <w:rPr>
          <w:rFonts w:eastAsia="Arial" w:cstheme="minorHAnsi"/>
        </w:rPr>
        <w:t xml:space="preserve">progress will next be reviewed, </w:t>
      </w:r>
      <w:r w:rsidRPr="002303A7">
        <w:rPr>
          <w:rFonts w:eastAsia="Arial" w:cstheme="minorHAnsi"/>
        </w:rPr>
        <w:t>e.g. 6 months</w:t>
      </w:r>
      <w:r w:rsidR="00B54B07">
        <w:rPr>
          <w:rFonts w:eastAsia="Arial" w:cstheme="minorHAnsi"/>
        </w:rPr>
        <w:t>.</w:t>
      </w:r>
    </w:p>
    <w:p w14:paraId="091D2C5B" w14:textId="043C418E" w:rsidR="00CD2702" w:rsidRPr="00B54B07" w:rsidRDefault="00874552" w:rsidP="00CD2702">
      <w:pPr>
        <w:numPr>
          <w:ilvl w:val="0"/>
          <w:numId w:val="42"/>
        </w:numPr>
        <w:spacing w:after="0" w:line="240" w:lineRule="auto"/>
        <w:ind w:hanging="360"/>
        <w:jc w:val="both"/>
        <w:rPr>
          <w:rFonts w:cstheme="minorHAnsi"/>
        </w:rPr>
        <w:sectPr w:rsidR="00CD2702" w:rsidRPr="00B54B07" w:rsidSect="006B5C4A">
          <w:footerReference w:type="default" r:id="rId11"/>
          <w:footerReference w:type="first" r:id="rId12"/>
          <w:pgSz w:w="11906" w:h="16838"/>
          <w:pgMar w:top="1440" w:right="1440" w:bottom="1440" w:left="1440" w:header="708" w:footer="708" w:gutter="0"/>
          <w:cols w:space="708"/>
          <w:titlePg/>
          <w:docGrid w:linePitch="360"/>
        </w:sectPr>
      </w:pPr>
      <w:r w:rsidRPr="002303A7">
        <w:rPr>
          <w:rFonts w:eastAsia="Arial" w:cstheme="minorHAnsi"/>
        </w:rPr>
        <w:t xml:space="preserve">Share </w:t>
      </w:r>
      <w:r w:rsidR="00B54B07">
        <w:rPr>
          <w:rFonts w:eastAsia="Arial" w:cstheme="minorHAnsi"/>
        </w:rPr>
        <w:t>our</w:t>
      </w:r>
      <w:r w:rsidRPr="002303A7">
        <w:rPr>
          <w:rFonts w:eastAsia="Arial" w:cstheme="minorHAnsi"/>
        </w:rPr>
        <w:t xml:space="preserve"> plan with those accessing </w:t>
      </w:r>
      <w:r w:rsidR="00B54B07">
        <w:rPr>
          <w:rFonts w:eastAsia="Arial" w:cstheme="minorHAnsi"/>
        </w:rPr>
        <w:t>our</w:t>
      </w:r>
      <w:r w:rsidRPr="002303A7">
        <w:rPr>
          <w:rFonts w:eastAsia="Arial" w:cstheme="minorHAnsi"/>
        </w:rPr>
        <w:t xml:space="preserve"> school</w:t>
      </w:r>
      <w:r w:rsidR="00B54B07">
        <w:rPr>
          <w:rFonts w:eastAsia="Arial" w:cstheme="minorHAnsi"/>
        </w:rPr>
        <w:t>.</w:t>
      </w:r>
    </w:p>
    <w:p w14:paraId="7DCD6251" w14:textId="77777777" w:rsidR="00F47259" w:rsidRDefault="00F47259" w:rsidP="00542192">
      <w:pPr>
        <w:pStyle w:val="Heading1"/>
        <w:numPr>
          <w:ilvl w:val="0"/>
          <w:numId w:val="32"/>
        </w:numPr>
        <w:ind w:left="0" w:hanging="426"/>
      </w:pPr>
      <w:bookmarkStart w:id="5" w:name="_Toc120528479"/>
      <w:r>
        <w:lastRenderedPageBreak/>
        <w:t>Our Accessibility Plan</w:t>
      </w:r>
      <w:bookmarkEnd w:id="5"/>
    </w:p>
    <w:p w14:paraId="5F4C200C" w14:textId="77777777" w:rsidR="005F6E97" w:rsidRDefault="005F6E97" w:rsidP="005F6E97"/>
    <w:tbl>
      <w:tblPr>
        <w:tblStyle w:val="TableGrid"/>
        <w:tblW w:w="15451" w:type="dxa"/>
        <w:tblInd w:w="-714" w:type="dxa"/>
        <w:tblLook w:val="04A0" w:firstRow="1" w:lastRow="0" w:firstColumn="1" w:lastColumn="0" w:noHBand="0" w:noVBand="1"/>
      </w:tblPr>
      <w:tblGrid>
        <w:gridCol w:w="2059"/>
        <w:gridCol w:w="3577"/>
        <w:gridCol w:w="2444"/>
        <w:gridCol w:w="2410"/>
        <w:gridCol w:w="4961"/>
      </w:tblGrid>
      <w:tr w:rsidR="005F6E97" w14:paraId="6C23D844" w14:textId="77777777" w:rsidTr="00CD2702">
        <w:tc>
          <w:tcPr>
            <w:tcW w:w="2059" w:type="dxa"/>
            <w:shd w:val="clear" w:color="auto" w:fill="9CC2E5" w:themeFill="accent1" w:themeFillTint="99"/>
          </w:tcPr>
          <w:p w14:paraId="067667B2" w14:textId="77777777" w:rsidR="005F6E97" w:rsidRPr="00C81FDF" w:rsidRDefault="005F6E97" w:rsidP="0038186A">
            <w:pPr>
              <w:rPr>
                <w:rFonts w:cstheme="minorHAnsi"/>
                <w:b/>
                <w:bCs/>
              </w:rPr>
            </w:pPr>
            <w:r w:rsidRPr="00C81FDF">
              <w:rPr>
                <w:rFonts w:cstheme="minorHAnsi"/>
                <w:b/>
                <w:bCs/>
              </w:rPr>
              <w:t>Intent</w:t>
            </w:r>
          </w:p>
          <w:p w14:paraId="0774CA65" w14:textId="77777777" w:rsidR="005F6E97" w:rsidRPr="00C81FDF" w:rsidRDefault="005F6E97" w:rsidP="0038186A">
            <w:pPr>
              <w:rPr>
                <w:rFonts w:cstheme="minorHAnsi"/>
                <w:b/>
                <w:bCs/>
              </w:rPr>
            </w:pPr>
          </w:p>
        </w:tc>
        <w:tc>
          <w:tcPr>
            <w:tcW w:w="3577" w:type="dxa"/>
            <w:shd w:val="clear" w:color="auto" w:fill="9CC2E5" w:themeFill="accent1" w:themeFillTint="99"/>
          </w:tcPr>
          <w:p w14:paraId="2685370C" w14:textId="77777777" w:rsidR="005F6E97" w:rsidRPr="00C81FDF" w:rsidRDefault="005F6E97" w:rsidP="0038186A">
            <w:pPr>
              <w:rPr>
                <w:rFonts w:cstheme="minorHAnsi"/>
                <w:b/>
                <w:bCs/>
              </w:rPr>
            </w:pPr>
            <w:r w:rsidRPr="00C81FDF">
              <w:rPr>
                <w:rFonts w:cstheme="minorHAnsi"/>
                <w:b/>
                <w:bCs/>
              </w:rPr>
              <w:t>Implementation</w:t>
            </w:r>
          </w:p>
        </w:tc>
        <w:tc>
          <w:tcPr>
            <w:tcW w:w="2444" w:type="dxa"/>
            <w:shd w:val="clear" w:color="auto" w:fill="9CC2E5" w:themeFill="accent1" w:themeFillTint="99"/>
          </w:tcPr>
          <w:p w14:paraId="5F9D7D3B" w14:textId="77777777" w:rsidR="005F6E97" w:rsidRPr="00C81FDF" w:rsidRDefault="005F6E97" w:rsidP="0038186A">
            <w:pPr>
              <w:rPr>
                <w:rFonts w:cstheme="minorHAnsi"/>
                <w:b/>
                <w:bCs/>
              </w:rPr>
            </w:pPr>
            <w:r w:rsidRPr="00C81FDF">
              <w:rPr>
                <w:rFonts w:cstheme="minorHAnsi"/>
                <w:b/>
                <w:bCs/>
              </w:rPr>
              <w:t>Staff/Directorate</w:t>
            </w:r>
          </w:p>
        </w:tc>
        <w:tc>
          <w:tcPr>
            <w:tcW w:w="2410" w:type="dxa"/>
            <w:shd w:val="clear" w:color="auto" w:fill="9CC2E5" w:themeFill="accent1" w:themeFillTint="99"/>
          </w:tcPr>
          <w:p w14:paraId="37DA3147" w14:textId="77777777" w:rsidR="005F6E97" w:rsidRPr="00C81FDF" w:rsidRDefault="005F6E97" w:rsidP="0038186A">
            <w:pPr>
              <w:rPr>
                <w:rFonts w:cstheme="minorHAnsi"/>
                <w:b/>
                <w:bCs/>
              </w:rPr>
            </w:pPr>
            <w:r w:rsidRPr="00C81FDF">
              <w:rPr>
                <w:rFonts w:cstheme="minorHAnsi"/>
                <w:b/>
                <w:bCs/>
              </w:rPr>
              <w:t>Cost</w:t>
            </w:r>
          </w:p>
        </w:tc>
        <w:tc>
          <w:tcPr>
            <w:tcW w:w="4961" w:type="dxa"/>
            <w:shd w:val="clear" w:color="auto" w:fill="9CC2E5" w:themeFill="accent1" w:themeFillTint="99"/>
          </w:tcPr>
          <w:p w14:paraId="48A13966" w14:textId="77777777" w:rsidR="005F6E97" w:rsidRPr="00C81FDF" w:rsidRDefault="005F6E97" w:rsidP="0038186A">
            <w:pPr>
              <w:rPr>
                <w:rFonts w:cstheme="minorHAnsi"/>
                <w:b/>
                <w:bCs/>
              </w:rPr>
            </w:pPr>
            <w:r w:rsidRPr="00C81FDF">
              <w:rPr>
                <w:rFonts w:cstheme="minorHAnsi"/>
                <w:b/>
                <w:bCs/>
              </w:rPr>
              <w:t>Impact Evaluation</w:t>
            </w:r>
          </w:p>
        </w:tc>
      </w:tr>
      <w:tr w:rsidR="005F6E97" w14:paraId="27B531B7" w14:textId="77777777" w:rsidTr="00CD2702">
        <w:tc>
          <w:tcPr>
            <w:tcW w:w="2059" w:type="dxa"/>
          </w:tcPr>
          <w:p w14:paraId="1767BE8B" w14:textId="352ABD8C" w:rsidR="00CE19A4" w:rsidRPr="00C67365" w:rsidRDefault="00CE19A4" w:rsidP="00CE19A4">
            <w:pPr>
              <w:rPr>
                <w:rFonts w:cstheme="minorHAnsi"/>
                <w:sz w:val="14"/>
                <w:szCs w:val="14"/>
              </w:rPr>
            </w:pPr>
            <w:r w:rsidRPr="00C67365">
              <w:rPr>
                <w:rFonts w:cstheme="minorHAnsi"/>
                <w:sz w:val="14"/>
                <w:szCs w:val="14"/>
              </w:rPr>
              <w:t>Images of disabled people within in promotional materials</w:t>
            </w:r>
          </w:p>
          <w:p w14:paraId="20B1EEDA" w14:textId="77777777" w:rsidR="00C67365" w:rsidRPr="00C67365" w:rsidRDefault="00C67365" w:rsidP="00CE19A4">
            <w:pPr>
              <w:rPr>
                <w:rFonts w:cstheme="minorHAnsi"/>
                <w:sz w:val="14"/>
                <w:szCs w:val="14"/>
              </w:rPr>
            </w:pPr>
          </w:p>
          <w:p w14:paraId="020598B1" w14:textId="7B864547" w:rsidR="00CE19A4" w:rsidRPr="00C67365" w:rsidRDefault="00C67365" w:rsidP="00CE19A4">
            <w:pPr>
              <w:rPr>
                <w:rFonts w:cstheme="minorHAnsi"/>
                <w:sz w:val="14"/>
                <w:szCs w:val="14"/>
              </w:rPr>
            </w:pPr>
            <w:r w:rsidRPr="00C67365">
              <w:rPr>
                <w:rFonts w:cstheme="minorHAnsi"/>
                <w:sz w:val="14"/>
                <w:szCs w:val="14"/>
              </w:rPr>
              <w:t>A</w:t>
            </w:r>
            <w:r w:rsidR="00CE19A4" w:rsidRPr="00C67365">
              <w:rPr>
                <w:rFonts w:cstheme="minorHAnsi"/>
                <w:sz w:val="14"/>
                <w:szCs w:val="14"/>
              </w:rPr>
              <w:t xml:space="preserve">ccessibility information is included within promotional materials </w:t>
            </w:r>
          </w:p>
          <w:p w14:paraId="0F3E3675" w14:textId="77777777" w:rsidR="00C67365" w:rsidRPr="00C67365" w:rsidRDefault="00C67365" w:rsidP="00CE19A4">
            <w:pPr>
              <w:rPr>
                <w:rFonts w:cstheme="minorHAnsi"/>
                <w:sz w:val="14"/>
                <w:szCs w:val="14"/>
              </w:rPr>
            </w:pPr>
          </w:p>
          <w:p w14:paraId="362C9D38" w14:textId="2684F755" w:rsidR="005F6E97" w:rsidRPr="00C67365" w:rsidRDefault="00CE19A4" w:rsidP="00CE19A4">
            <w:pPr>
              <w:rPr>
                <w:sz w:val="14"/>
                <w:szCs w:val="14"/>
              </w:rPr>
            </w:pPr>
            <w:r w:rsidRPr="00C67365">
              <w:rPr>
                <w:rFonts w:cstheme="minorHAnsi"/>
                <w:sz w:val="14"/>
                <w:szCs w:val="14"/>
              </w:rPr>
              <w:t xml:space="preserve">Promotional material available </w:t>
            </w:r>
            <w:r w:rsidR="00C67365" w:rsidRPr="00C67365">
              <w:rPr>
                <w:rFonts w:cstheme="minorHAnsi"/>
                <w:sz w:val="14"/>
                <w:szCs w:val="14"/>
              </w:rPr>
              <w:t>alternative formats</w:t>
            </w:r>
          </w:p>
          <w:p w14:paraId="68983233" w14:textId="77777777" w:rsidR="005F6E97" w:rsidRPr="00C67365" w:rsidRDefault="005F6E97" w:rsidP="0038186A">
            <w:pPr>
              <w:rPr>
                <w:sz w:val="14"/>
                <w:szCs w:val="14"/>
              </w:rPr>
            </w:pPr>
          </w:p>
        </w:tc>
        <w:tc>
          <w:tcPr>
            <w:tcW w:w="3577" w:type="dxa"/>
          </w:tcPr>
          <w:p w14:paraId="3AF3B159" w14:textId="77777777" w:rsidR="005F6E97" w:rsidRDefault="00C67365" w:rsidP="0038186A">
            <w:r>
              <w:t>Update website and marketing materials with images of disable young people</w:t>
            </w:r>
          </w:p>
          <w:p w14:paraId="1521FC0B" w14:textId="77777777" w:rsidR="00C67365" w:rsidRDefault="00C67365" w:rsidP="0038186A"/>
          <w:p w14:paraId="31CACBF5" w14:textId="675F6204" w:rsidR="00C67365" w:rsidRDefault="00C67365" w:rsidP="0038186A">
            <w:r>
              <w:t>Provide alternative formats for promotional materials</w:t>
            </w:r>
          </w:p>
        </w:tc>
        <w:tc>
          <w:tcPr>
            <w:tcW w:w="2444" w:type="dxa"/>
          </w:tcPr>
          <w:p w14:paraId="6B49872A" w14:textId="77777777" w:rsidR="005F6E97" w:rsidRDefault="00C67365" w:rsidP="0038186A">
            <w:r>
              <w:t>Admin</w:t>
            </w:r>
          </w:p>
          <w:p w14:paraId="0B6F6CCA" w14:textId="77777777" w:rsidR="00C67365" w:rsidRDefault="00C67365" w:rsidP="0038186A"/>
          <w:p w14:paraId="4BFF5264" w14:textId="36BD515C" w:rsidR="00C67365" w:rsidRDefault="00C67365" w:rsidP="0038186A">
            <w:r>
              <w:t>Trust marketing lead</w:t>
            </w:r>
          </w:p>
        </w:tc>
        <w:tc>
          <w:tcPr>
            <w:tcW w:w="2410" w:type="dxa"/>
          </w:tcPr>
          <w:p w14:paraId="1D089EBF" w14:textId="707E61C8" w:rsidR="005F6E97" w:rsidRDefault="00C67365" w:rsidP="0038186A">
            <w:r>
              <w:t>Time</w:t>
            </w:r>
          </w:p>
        </w:tc>
        <w:tc>
          <w:tcPr>
            <w:tcW w:w="4961" w:type="dxa"/>
          </w:tcPr>
          <w:p w14:paraId="6EBEC5BF" w14:textId="77777777" w:rsidR="005F6E97" w:rsidRDefault="005F6E97" w:rsidP="0038186A"/>
        </w:tc>
      </w:tr>
      <w:tr w:rsidR="005F6E97" w14:paraId="6CEE63E3" w14:textId="77777777" w:rsidTr="00CD2702">
        <w:tc>
          <w:tcPr>
            <w:tcW w:w="2059" w:type="dxa"/>
          </w:tcPr>
          <w:p w14:paraId="7958881D" w14:textId="6284FBC1" w:rsidR="00CE19A4" w:rsidRPr="00C67365" w:rsidRDefault="00CE19A4" w:rsidP="00CE19A4">
            <w:pPr>
              <w:rPr>
                <w:rFonts w:cstheme="minorHAnsi"/>
                <w:sz w:val="14"/>
                <w:szCs w:val="14"/>
              </w:rPr>
            </w:pPr>
            <w:r w:rsidRPr="00C67365">
              <w:rPr>
                <w:rFonts w:cstheme="minorHAnsi"/>
                <w:sz w:val="14"/>
                <w:szCs w:val="14"/>
              </w:rPr>
              <w:t xml:space="preserve">School </w:t>
            </w:r>
            <w:r w:rsidR="00C67365" w:rsidRPr="00C67365">
              <w:rPr>
                <w:rFonts w:cstheme="minorHAnsi"/>
                <w:sz w:val="14"/>
                <w:szCs w:val="14"/>
              </w:rPr>
              <w:t>routinely gathers</w:t>
            </w:r>
            <w:r w:rsidRPr="00C67365">
              <w:rPr>
                <w:rFonts w:cstheme="minorHAnsi"/>
                <w:sz w:val="14"/>
                <w:szCs w:val="14"/>
              </w:rPr>
              <w:t xml:space="preserve"> feedback from disabled young people </w:t>
            </w:r>
          </w:p>
          <w:p w14:paraId="61FFCAB1" w14:textId="77777777" w:rsidR="00C67365" w:rsidRPr="00C67365" w:rsidRDefault="00C67365" w:rsidP="00CE19A4">
            <w:pPr>
              <w:rPr>
                <w:rFonts w:cstheme="minorHAnsi"/>
                <w:sz w:val="14"/>
                <w:szCs w:val="14"/>
              </w:rPr>
            </w:pPr>
          </w:p>
          <w:p w14:paraId="1E3D26BD" w14:textId="52F6C42F" w:rsidR="00CE19A4" w:rsidRPr="00C67365" w:rsidRDefault="00CE19A4" w:rsidP="00CE19A4">
            <w:pPr>
              <w:rPr>
                <w:rFonts w:cstheme="minorHAnsi"/>
                <w:sz w:val="14"/>
                <w:szCs w:val="14"/>
              </w:rPr>
            </w:pPr>
            <w:r w:rsidRPr="00C67365">
              <w:rPr>
                <w:rFonts w:cstheme="minorHAnsi"/>
                <w:sz w:val="14"/>
                <w:szCs w:val="14"/>
              </w:rPr>
              <w:t xml:space="preserve">Feedback is used to influence practice </w:t>
            </w:r>
          </w:p>
          <w:p w14:paraId="71C62288" w14:textId="77777777" w:rsidR="005F6E97" w:rsidRPr="00C67365" w:rsidRDefault="005F6E97" w:rsidP="00EC28FD">
            <w:pPr>
              <w:rPr>
                <w:sz w:val="14"/>
                <w:szCs w:val="14"/>
              </w:rPr>
            </w:pPr>
          </w:p>
        </w:tc>
        <w:tc>
          <w:tcPr>
            <w:tcW w:w="3577" w:type="dxa"/>
          </w:tcPr>
          <w:p w14:paraId="0C84128D" w14:textId="77777777" w:rsidR="005F6E97" w:rsidRDefault="00EC28FD" w:rsidP="0038186A">
            <w:r>
              <w:t xml:space="preserve">Pupil voice gathered from disabled young people through Agents of Change </w:t>
            </w:r>
          </w:p>
          <w:p w14:paraId="3E1C93C1" w14:textId="77777777" w:rsidR="00EC28FD" w:rsidRDefault="00EC28FD" w:rsidP="0038186A"/>
          <w:p w14:paraId="05F4DA08" w14:textId="77777777" w:rsidR="00EC28FD" w:rsidRDefault="00EC28FD" w:rsidP="0038186A">
            <w:r>
              <w:t xml:space="preserve">1:1, small group pupil voice sessions </w:t>
            </w:r>
          </w:p>
          <w:p w14:paraId="5927AD85" w14:textId="55FD2436" w:rsidR="00EC28FD" w:rsidRDefault="00EC28FD" w:rsidP="0038186A"/>
        </w:tc>
        <w:tc>
          <w:tcPr>
            <w:tcW w:w="2444" w:type="dxa"/>
          </w:tcPr>
          <w:p w14:paraId="140DC8CD" w14:textId="77777777" w:rsidR="005F6E97" w:rsidRDefault="00EC28FD" w:rsidP="0038186A">
            <w:r>
              <w:t>SLT</w:t>
            </w:r>
          </w:p>
          <w:p w14:paraId="12DC9A37" w14:textId="77777777" w:rsidR="00EC28FD" w:rsidRDefault="00EC28FD" w:rsidP="0038186A"/>
          <w:p w14:paraId="21470717" w14:textId="77777777" w:rsidR="00EC28FD" w:rsidRDefault="00EC28FD" w:rsidP="0038186A"/>
          <w:p w14:paraId="22F884B4" w14:textId="77777777" w:rsidR="00EC28FD" w:rsidRDefault="00EC28FD" w:rsidP="0038186A"/>
          <w:p w14:paraId="6238B9BB" w14:textId="5B1E29E3" w:rsidR="00EC28FD" w:rsidRDefault="00EC28FD" w:rsidP="0038186A">
            <w:r>
              <w:t>SENDCO</w:t>
            </w:r>
          </w:p>
        </w:tc>
        <w:tc>
          <w:tcPr>
            <w:tcW w:w="2410" w:type="dxa"/>
          </w:tcPr>
          <w:p w14:paraId="353A22C9" w14:textId="767D8645" w:rsidR="005F6E97" w:rsidRDefault="00EC28FD" w:rsidP="0038186A">
            <w:r>
              <w:t>Time</w:t>
            </w:r>
          </w:p>
        </w:tc>
        <w:tc>
          <w:tcPr>
            <w:tcW w:w="4961" w:type="dxa"/>
          </w:tcPr>
          <w:p w14:paraId="1255496C" w14:textId="77777777" w:rsidR="005F6E97" w:rsidRDefault="005F6E97" w:rsidP="0038186A"/>
        </w:tc>
      </w:tr>
      <w:tr w:rsidR="00CE19A4" w14:paraId="30C6A92A" w14:textId="77777777" w:rsidTr="00CD2702">
        <w:tc>
          <w:tcPr>
            <w:tcW w:w="2059" w:type="dxa"/>
          </w:tcPr>
          <w:p w14:paraId="4C537185" w14:textId="6577C61F" w:rsidR="00CE19A4" w:rsidRPr="00C67365" w:rsidRDefault="00C67365" w:rsidP="00CE19A4">
            <w:pPr>
              <w:rPr>
                <w:rFonts w:cstheme="minorHAnsi"/>
                <w:sz w:val="14"/>
                <w:szCs w:val="14"/>
              </w:rPr>
            </w:pPr>
            <w:r w:rsidRPr="00C67365">
              <w:rPr>
                <w:rFonts w:cstheme="minorHAnsi"/>
                <w:sz w:val="14"/>
                <w:szCs w:val="14"/>
              </w:rPr>
              <w:t>S</w:t>
            </w:r>
            <w:r w:rsidR="00CE19A4" w:rsidRPr="00C67365">
              <w:rPr>
                <w:rFonts w:cstheme="minorHAnsi"/>
                <w:sz w:val="14"/>
                <w:szCs w:val="14"/>
              </w:rPr>
              <w:t xml:space="preserve">taff receive disability awareness training </w:t>
            </w:r>
          </w:p>
          <w:p w14:paraId="5658406C" w14:textId="1C5A119C" w:rsidR="00CE19A4" w:rsidRPr="00C67365" w:rsidRDefault="00CE19A4" w:rsidP="00CE19A4">
            <w:pPr>
              <w:rPr>
                <w:sz w:val="14"/>
                <w:szCs w:val="14"/>
              </w:rPr>
            </w:pPr>
          </w:p>
        </w:tc>
        <w:tc>
          <w:tcPr>
            <w:tcW w:w="3577" w:type="dxa"/>
          </w:tcPr>
          <w:p w14:paraId="12AC57B0" w14:textId="3DABB685" w:rsidR="00CE19A4" w:rsidRDefault="00EC28FD" w:rsidP="00CE19A4">
            <w:r>
              <w:t xml:space="preserve">Disability awareness training provided </w:t>
            </w:r>
          </w:p>
        </w:tc>
        <w:tc>
          <w:tcPr>
            <w:tcW w:w="2444" w:type="dxa"/>
          </w:tcPr>
          <w:p w14:paraId="3519B94E" w14:textId="246C4B31" w:rsidR="00EC28FD" w:rsidRDefault="00EC28FD" w:rsidP="00CE19A4">
            <w:r>
              <w:t>Trust DEL leader</w:t>
            </w:r>
          </w:p>
          <w:p w14:paraId="4DB10DFA" w14:textId="77777777" w:rsidR="00EC28FD" w:rsidRDefault="00EC28FD" w:rsidP="00CE19A4"/>
          <w:p w14:paraId="78ACB65A" w14:textId="4AC0257A" w:rsidR="00EC28FD" w:rsidRDefault="00EC28FD" w:rsidP="00CE19A4">
            <w:r>
              <w:t>SENDCO</w:t>
            </w:r>
          </w:p>
        </w:tc>
        <w:tc>
          <w:tcPr>
            <w:tcW w:w="2410" w:type="dxa"/>
          </w:tcPr>
          <w:p w14:paraId="14DC9C79" w14:textId="48076FD4" w:rsidR="00CE19A4" w:rsidRDefault="00EC28FD" w:rsidP="00CE19A4">
            <w:r>
              <w:t xml:space="preserve">Time </w:t>
            </w:r>
          </w:p>
        </w:tc>
        <w:tc>
          <w:tcPr>
            <w:tcW w:w="4961" w:type="dxa"/>
          </w:tcPr>
          <w:p w14:paraId="6E6B9882" w14:textId="77777777" w:rsidR="00CE19A4" w:rsidRDefault="00CE19A4" w:rsidP="00CE19A4"/>
        </w:tc>
      </w:tr>
      <w:tr w:rsidR="00CE19A4" w14:paraId="4B61CD46" w14:textId="77777777" w:rsidTr="00CD2702">
        <w:tc>
          <w:tcPr>
            <w:tcW w:w="2059" w:type="dxa"/>
          </w:tcPr>
          <w:p w14:paraId="6C927586" w14:textId="77777777" w:rsidR="00CE19A4" w:rsidRDefault="00CE19A4" w:rsidP="00CE19A4">
            <w:pPr>
              <w:rPr>
                <w:rFonts w:cstheme="minorHAnsi"/>
                <w:sz w:val="14"/>
                <w:szCs w:val="14"/>
              </w:rPr>
            </w:pPr>
            <w:r w:rsidRPr="00C67365">
              <w:rPr>
                <w:rFonts w:cstheme="minorHAnsi"/>
                <w:sz w:val="14"/>
                <w:szCs w:val="14"/>
              </w:rPr>
              <w:t xml:space="preserve">Staff </w:t>
            </w:r>
            <w:r w:rsidR="00C67365" w:rsidRPr="00C67365">
              <w:rPr>
                <w:rFonts w:cstheme="minorHAnsi"/>
                <w:sz w:val="14"/>
                <w:szCs w:val="14"/>
              </w:rPr>
              <w:t>are aware of and use</w:t>
            </w:r>
            <w:r w:rsidRPr="00C67365">
              <w:rPr>
                <w:rFonts w:cstheme="minorHAnsi"/>
                <w:sz w:val="14"/>
                <w:szCs w:val="14"/>
              </w:rPr>
              <w:t xml:space="preserve"> alternative communication systems </w:t>
            </w:r>
            <w:r w:rsidR="00C67365" w:rsidRPr="00C67365">
              <w:rPr>
                <w:rFonts w:cstheme="minorHAnsi"/>
                <w:sz w:val="14"/>
                <w:szCs w:val="14"/>
              </w:rPr>
              <w:t>if required</w:t>
            </w:r>
          </w:p>
          <w:p w14:paraId="55B8B8F6" w14:textId="38C1985D" w:rsidR="00EC28FD" w:rsidRPr="00C67365" w:rsidRDefault="00EC28FD" w:rsidP="00CE19A4">
            <w:pPr>
              <w:rPr>
                <w:sz w:val="14"/>
                <w:szCs w:val="14"/>
              </w:rPr>
            </w:pPr>
          </w:p>
        </w:tc>
        <w:tc>
          <w:tcPr>
            <w:tcW w:w="3577" w:type="dxa"/>
          </w:tcPr>
          <w:p w14:paraId="2A9C94C1" w14:textId="752F4145" w:rsidR="00CE19A4" w:rsidRDefault="00EC28FD" w:rsidP="00CE19A4">
            <w:r>
              <w:t>Provide staff training for alternative communication systems</w:t>
            </w:r>
          </w:p>
        </w:tc>
        <w:tc>
          <w:tcPr>
            <w:tcW w:w="2444" w:type="dxa"/>
          </w:tcPr>
          <w:p w14:paraId="54036C5B" w14:textId="0AE6B3F9" w:rsidR="00CE19A4" w:rsidRDefault="00EC28FD" w:rsidP="00CE19A4">
            <w:r>
              <w:t>SENDCO</w:t>
            </w:r>
          </w:p>
        </w:tc>
        <w:tc>
          <w:tcPr>
            <w:tcW w:w="2410" w:type="dxa"/>
          </w:tcPr>
          <w:p w14:paraId="2260BA66" w14:textId="683F484B" w:rsidR="00CE19A4" w:rsidRDefault="00EC28FD" w:rsidP="00CE19A4">
            <w:r>
              <w:t>Time</w:t>
            </w:r>
          </w:p>
        </w:tc>
        <w:tc>
          <w:tcPr>
            <w:tcW w:w="4961" w:type="dxa"/>
          </w:tcPr>
          <w:p w14:paraId="73DB9EA3" w14:textId="77777777" w:rsidR="00CE19A4" w:rsidRDefault="00CE19A4" w:rsidP="00CE19A4"/>
        </w:tc>
      </w:tr>
    </w:tbl>
    <w:p w14:paraId="674BB83D" w14:textId="77777777" w:rsidR="005F6E97" w:rsidRDefault="005F6E97" w:rsidP="005F6E97"/>
    <w:p w14:paraId="03619571" w14:textId="77777777" w:rsidR="006161BA" w:rsidRDefault="006161BA" w:rsidP="005F6E97"/>
    <w:p w14:paraId="0B18A473" w14:textId="77777777" w:rsidR="006161BA" w:rsidRDefault="006161BA" w:rsidP="005F6E97">
      <w:pPr>
        <w:sectPr w:rsidR="006161BA" w:rsidSect="00872B71">
          <w:pgSz w:w="16838" w:h="11906" w:orient="landscape"/>
          <w:pgMar w:top="1440" w:right="1440" w:bottom="1440" w:left="1440" w:header="708" w:footer="708" w:gutter="0"/>
          <w:cols w:space="708"/>
          <w:docGrid w:linePitch="360"/>
        </w:sectPr>
      </w:pPr>
    </w:p>
    <w:p w14:paraId="3E2E73E1" w14:textId="4E6D94D9" w:rsidR="00B779DB" w:rsidRDefault="00B779DB" w:rsidP="00780CF9">
      <w:pPr>
        <w:pStyle w:val="Heading1"/>
      </w:pPr>
      <w:bookmarkStart w:id="6" w:name="_Toc120528480"/>
      <w:bookmarkStart w:id="7" w:name="_Hlk56170461"/>
      <w:r>
        <w:lastRenderedPageBreak/>
        <w:t>Appendix A: Self-assessment – how inclusive is your school?</w:t>
      </w:r>
      <w:bookmarkEnd w:id="6"/>
    </w:p>
    <w:p w14:paraId="1BC93ED5" w14:textId="77777777" w:rsidR="00B779DB" w:rsidRDefault="00B779DB" w:rsidP="00B779DB"/>
    <w:tbl>
      <w:tblPr>
        <w:tblStyle w:val="TableGrid"/>
        <w:tblW w:w="15310" w:type="dxa"/>
        <w:tblInd w:w="-714" w:type="dxa"/>
        <w:tblLook w:val="04A0" w:firstRow="1" w:lastRow="0" w:firstColumn="1" w:lastColumn="0" w:noHBand="0" w:noVBand="1"/>
      </w:tblPr>
      <w:tblGrid>
        <w:gridCol w:w="709"/>
        <w:gridCol w:w="3650"/>
        <w:gridCol w:w="3650"/>
        <w:gridCol w:w="3650"/>
        <w:gridCol w:w="3651"/>
      </w:tblGrid>
      <w:tr w:rsidR="00B761D7" w14:paraId="07D10808" w14:textId="77777777" w:rsidTr="00DA7168">
        <w:trPr>
          <w:cantSplit/>
          <w:trHeight w:val="957"/>
        </w:trPr>
        <w:tc>
          <w:tcPr>
            <w:tcW w:w="709" w:type="dxa"/>
            <w:shd w:val="clear" w:color="auto" w:fill="9CC2E5" w:themeFill="accent1" w:themeFillTint="99"/>
            <w:textDirection w:val="tbRl"/>
          </w:tcPr>
          <w:p w14:paraId="52AA863E" w14:textId="77777777" w:rsidR="00B761D7" w:rsidRPr="00FF5D52" w:rsidRDefault="00B761D7" w:rsidP="00DA7168">
            <w:pPr>
              <w:ind w:left="113" w:right="113"/>
              <w:rPr>
                <w:rFonts w:cstheme="minorHAnsi"/>
                <w:b/>
                <w:bCs/>
                <w:sz w:val="16"/>
                <w:szCs w:val="16"/>
              </w:rPr>
            </w:pPr>
            <w:r w:rsidRPr="00FF5D52">
              <w:rPr>
                <w:rFonts w:cstheme="minorHAnsi"/>
                <w:b/>
                <w:bCs/>
                <w:sz w:val="16"/>
                <w:szCs w:val="16"/>
              </w:rPr>
              <w:t>Inclusion/</w:t>
            </w:r>
            <w:r>
              <w:rPr>
                <w:rFonts w:cstheme="minorHAnsi"/>
                <w:b/>
                <w:bCs/>
                <w:sz w:val="16"/>
                <w:szCs w:val="16"/>
              </w:rPr>
              <w:t xml:space="preserve"> </w:t>
            </w:r>
            <w:r w:rsidRPr="00FF5D52">
              <w:rPr>
                <w:rFonts w:cstheme="minorHAnsi"/>
                <w:b/>
                <w:bCs/>
                <w:sz w:val="16"/>
                <w:szCs w:val="16"/>
              </w:rPr>
              <w:t>exclusion</w:t>
            </w:r>
          </w:p>
        </w:tc>
        <w:tc>
          <w:tcPr>
            <w:tcW w:w="3650" w:type="dxa"/>
          </w:tcPr>
          <w:p w14:paraId="72ECEB9C" w14:textId="77777777" w:rsidR="00B761D7" w:rsidRPr="008F70FA" w:rsidRDefault="00B761D7" w:rsidP="00DA7168">
            <w:pPr>
              <w:rPr>
                <w:rFonts w:cstheme="minorHAnsi"/>
                <w:sz w:val="16"/>
                <w:szCs w:val="16"/>
              </w:rPr>
            </w:pPr>
            <w:r w:rsidRPr="008F70FA">
              <w:rPr>
                <w:rFonts w:cstheme="minorHAnsi"/>
                <w:sz w:val="16"/>
                <w:szCs w:val="16"/>
              </w:rPr>
              <w:t>Disabled young people are actively or passively excluded e.g., parents being told that the activity is not suitable</w:t>
            </w:r>
          </w:p>
        </w:tc>
        <w:tc>
          <w:tcPr>
            <w:tcW w:w="3650" w:type="dxa"/>
          </w:tcPr>
          <w:p w14:paraId="0617BFE1" w14:textId="77777777" w:rsidR="00B761D7" w:rsidRDefault="00B761D7" w:rsidP="00DA7168">
            <w:pPr>
              <w:rPr>
                <w:rFonts w:cstheme="minorHAnsi"/>
                <w:sz w:val="16"/>
                <w:szCs w:val="16"/>
              </w:rPr>
            </w:pPr>
            <w:r w:rsidRPr="008F70FA">
              <w:rPr>
                <w:rFonts w:cstheme="minorHAnsi"/>
                <w:sz w:val="16"/>
                <w:szCs w:val="16"/>
              </w:rPr>
              <w:t xml:space="preserve">Disabled young people are included, but actively not adapted to optimise involvement </w:t>
            </w:r>
          </w:p>
          <w:p w14:paraId="5828C61F" w14:textId="77777777" w:rsidR="00B761D7" w:rsidRPr="008F70FA" w:rsidRDefault="00B761D7" w:rsidP="00DA7168">
            <w:pPr>
              <w:rPr>
                <w:rFonts w:eastAsia="Calibri" w:cstheme="minorHAnsi"/>
                <w:sz w:val="16"/>
                <w:szCs w:val="16"/>
              </w:rPr>
            </w:pPr>
            <w:r w:rsidRPr="008F70FA">
              <w:rPr>
                <w:rFonts w:cstheme="minorHAnsi"/>
                <w:sz w:val="16"/>
                <w:szCs w:val="16"/>
              </w:rPr>
              <w:t>Needs of disabled young people not adequately considered or planned for</w:t>
            </w:r>
            <w:r w:rsidRPr="008F70FA">
              <w:rPr>
                <w:rFonts w:eastAsia="Calibri" w:cstheme="minorHAnsi"/>
                <w:sz w:val="16"/>
                <w:szCs w:val="16"/>
              </w:rPr>
              <w:t xml:space="preserve"> </w:t>
            </w:r>
          </w:p>
        </w:tc>
        <w:tc>
          <w:tcPr>
            <w:tcW w:w="3650" w:type="dxa"/>
          </w:tcPr>
          <w:p w14:paraId="2F45739F"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 xml:space="preserve">Disabled young people are included and activity adapted, when required, to optimise involvement </w:t>
            </w:r>
          </w:p>
          <w:p w14:paraId="167164DE" w14:textId="77777777" w:rsidR="00B761D7" w:rsidRPr="00CE19A4" w:rsidRDefault="00B761D7" w:rsidP="00DA7168">
            <w:pPr>
              <w:rPr>
                <w:rFonts w:eastAsia="Calibri" w:cstheme="minorHAnsi"/>
                <w:sz w:val="16"/>
                <w:szCs w:val="16"/>
                <w:highlight w:val="yellow"/>
              </w:rPr>
            </w:pPr>
            <w:r w:rsidRPr="00CE19A4">
              <w:rPr>
                <w:rFonts w:cstheme="minorHAnsi"/>
                <w:sz w:val="16"/>
                <w:szCs w:val="16"/>
                <w:highlight w:val="yellow"/>
              </w:rPr>
              <w:t>Needs of disabled young people considered and planned for</w:t>
            </w:r>
          </w:p>
        </w:tc>
        <w:tc>
          <w:tcPr>
            <w:tcW w:w="3651" w:type="dxa"/>
          </w:tcPr>
          <w:p w14:paraId="173764C7" w14:textId="77777777" w:rsidR="00B761D7" w:rsidRDefault="00B761D7" w:rsidP="00DA7168">
            <w:pPr>
              <w:rPr>
                <w:rFonts w:cstheme="minorHAnsi"/>
                <w:sz w:val="16"/>
                <w:szCs w:val="16"/>
              </w:rPr>
            </w:pPr>
            <w:r w:rsidRPr="008F70FA">
              <w:rPr>
                <w:rFonts w:cstheme="minorHAnsi"/>
                <w:sz w:val="16"/>
                <w:szCs w:val="16"/>
              </w:rPr>
              <w:t>Proactive approach to including disabled young people by all staff</w:t>
            </w:r>
            <w:r>
              <w:rPr>
                <w:rFonts w:cstheme="minorHAnsi"/>
                <w:sz w:val="16"/>
                <w:szCs w:val="16"/>
              </w:rPr>
              <w:t xml:space="preserve">. </w:t>
            </w:r>
          </w:p>
          <w:p w14:paraId="4321EEC0" w14:textId="77777777" w:rsidR="00B761D7" w:rsidRPr="008F70FA" w:rsidRDefault="00B761D7" w:rsidP="00DA7168">
            <w:pPr>
              <w:rPr>
                <w:rFonts w:eastAsia="Calibri" w:cstheme="minorHAnsi"/>
                <w:sz w:val="16"/>
                <w:szCs w:val="16"/>
              </w:rPr>
            </w:pPr>
            <w:r w:rsidRPr="008F70FA">
              <w:rPr>
                <w:rFonts w:cstheme="minorHAnsi"/>
                <w:sz w:val="16"/>
                <w:szCs w:val="16"/>
              </w:rPr>
              <w:t>Effective inclusion plans in place and in regular use by all staff</w:t>
            </w:r>
          </w:p>
        </w:tc>
      </w:tr>
      <w:tr w:rsidR="00B761D7" w14:paraId="5A34FE38" w14:textId="77777777" w:rsidTr="00DA7168">
        <w:trPr>
          <w:cantSplit/>
          <w:trHeight w:val="841"/>
        </w:trPr>
        <w:tc>
          <w:tcPr>
            <w:tcW w:w="709" w:type="dxa"/>
            <w:shd w:val="clear" w:color="auto" w:fill="9CC2E5" w:themeFill="accent1" w:themeFillTint="99"/>
            <w:textDirection w:val="tbRl"/>
          </w:tcPr>
          <w:p w14:paraId="792DCAEF"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Policies and procedures</w:t>
            </w:r>
          </w:p>
        </w:tc>
        <w:tc>
          <w:tcPr>
            <w:tcW w:w="3650" w:type="dxa"/>
          </w:tcPr>
          <w:p w14:paraId="6CCF1D38" w14:textId="77777777" w:rsidR="00B761D7" w:rsidRPr="008F70FA" w:rsidRDefault="00B761D7" w:rsidP="00DA7168">
            <w:pPr>
              <w:rPr>
                <w:rFonts w:eastAsia="Calibri" w:cstheme="minorHAnsi"/>
                <w:sz w:val="16"/>
                <w:szCs w:val="16"/>
              </w:rPr>
            </w:pPr>
            <w:r w:rsidRPr="008F70FA">
              <w:rPr>
                <w:rFonts w:cstheme="minorHAnsi"/>
                <w:sz w:val="16"/>
                <w:szCs w:val="16"/>
              </w:rPr>
              <w:t xml:space="preserve">No recognition of inclusion in policies or procedures </w:t>
            </w:r>
          </w:p>
        </w:tc>
        <w:tc>
          <w:tcPr>
            <w:tcW w:w="3650" w:type="dxa"/>
          </w:tcPr>
          <w:p w14:paraId="60A0EAD9" w14:textId="77777777" w:rsidR="00B761D7" w:rsidRPr="008F70FA" w:rsidRDefault="00B761D7" w:rsidP="00DA7168">
            <w:pPr>
              <w:rPr>
                <w:rFonts w:eastAsia="Calibri" w:cstheme="minorHAnsi"/>
                <w:sz w:val="16"/>
                <w:szCs w:val="16"/>
              </w:rPr>
            </w:pPr>
            <w:r w:rsidRPr="008F70FA">
              <w:rPr>
                <w:rFonts w:cstheme="minorHAnsi"/>
                <w:sz w:val="16"/>
                <w:szCs w:val="16"/>
              </w:rPr>
              <w:t>Recognition of inclusion policies in place but no evidence of implementation</w:t>
            </w:r>
          </w:p>
        </w:tc>
        <w:tc>
          <w:tcPr>
            <w:tcW w:w="3650" w:type="dxa"/>
          </w:tcPr>
          <w:p w14:paraId="185E6A44"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 xml:space="preserve">All staff aware of and implement inclusion in all policies </w:t>
            </w:r>
          </w:p>
          <w:p w14:paraId="791F6799" w14:textId="77777777" w:rsidR="00B761D7" w:rsidRPr="00CE19A4" w:rsidRDefault="00B761D7" w:rsidP="00DA7168">
            <w:pPr>
              <w:rPr>
                <w:rFonts w:eastAsia="Calibri" w:cstheme="minorHAnsi"/>
                <w:sz w:val="16"/>
                <w:szCs w:val="16"/>
                <w:highlight w:val="yellow"/>
              </w:rPr>
            </w:pPr>
            <w:r w:rsidRPr="00CE19A4">
              <w:rPr>
                <w:rFonts w:cstheme="minorHAnsi"/>
                <w:sz w:val="16"/>
                <w:szCs w:val="16"/>
                <w:highlight w:val="yellow"/>
              </w:rPr>
              <w:t>Staff contribute to reviewing and updating inclusion policies</w:t>
            </w:r>
          </w:p>
        </w:tc>
        <w:tc>
          <w:tcPr>
            <w:tcW w:w="3651" w:type="dxa"/>
          </w:tcPr>
          <w:p w14:paraId="44D661ED" w14:textId="77777777" w:rsidR="00B761D7" w:rsidRDefault="00B761D7" w:rsidP="00DA7168">
            <w:pPr>
              <w:rPr>
                <w:rFonts w:cstheme="minorHAnsi"/>
                <w:sz w:val="16"/>
                <w:szCs w:val="16"/>
              </w:rPr>
            </w:pPr>
            <w:r w:rsidRPr="008F70FA">
              <w:rPr>
                <w:rFonts w:cstheme="minorHAnsi"/>
                <w:sz w:val="16"/>
                <w:szCs w:val="16"/>
              </w:rPr>
              <w:t xml:space="preserve">All staff aware of and actively implement inclusion policies </w:t>
            </w:r>
          </w:p>
          <w:p w14:paraId="6F7798FC" w14:textId="77777777" w:rsidR="00B761D7" w:rsidRPr="008F70FA" w:rsidRDefault="00B761D7" w:rsidP="00DA7168">
            <w:pPr>
              <w:rPr>
                <w:rFonts w:eastAsia="Calibri" w:cstheme="minorHAnsi"/>
                <w:sz w:val="16"/>
                <w:szCs w:val="16"/>
              </w:rPr>
            </w:pPr>
            <w:r w:rsidRPr="008F70FA">
              <w:rPr>
                <w:rFonts w:cstheme="minorHAnsi"/>
                <w:sz w:val="16"/>
                <w:szCs w:val="16"/>
              </w:rPr>
              <w:t>Staff, parents and disabled young people contribute to reviewing and updating inclusion policies</w:t>
            </w:r>
          </w:p>
        </w:tc>
      </w:tr>
      <w:tr w:rsidR="00B761D7" w14:paraId="2FDDDCAD" w14:textId="77777777" w:rsidTr="00DA7168">
        <w:trPr>
          <w:cantSplit/>
          <w:trHeight w:val="1549"/>
        </w:trPr>
        <w:tc>
          <w:tcPr>
            <w:tcW w:w="709" w:type="dxa"/>
            <w:shd w:val="clear" w:color="auto" w:fill="9CC2E5" w:themeFill="accent1" w:themeFillTint="99"/>
            <w:textDirection w:val="tbRl"/>
          </w:tcPr>
          <w:p w14:paraId="3E09A228"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 xml:space="preserve">Safeguarding </w:t>
            </w:r>
          </w:p>
        </w:tc>
        <w:tc>
          <w:tcPr>
            <w:tcW w:w="3650" w:type="dxa"/>
          </w:tcPr>
          <w:p w14:paraId="129E9D05" w14:textId="77777777" w:rsidR="00B761D7" w:rsidRPr="008F70FA" w:rsidRDefault="00B761D7" w:rsidP="00DA7168">
            <w:pPr>
              <w:rPr>
                <w:rFonts w:cstheme="minorHAnsi"/>
                <w:sz w:val="16"/>
                <w:szCs w:val="16"/>
              </w:rPr>
            </w:pPr>
            <w:r w:rsidRPr="008F70FA">
              <w:rPr>
                <w:rFonts w:cstheme="minorHAnsi"/>
                <w:sz w:val="16"/>
                <w:szCs w:val="16"/>
              </w:rPr>
              <w:t xml:space="preserve">Safeguarding or child protection policies not in place or up to date </w:t>
            </w:r>
          </w:p>
          <w:p w14:paraId="69FA7D0A" w14:textId="77777777" w:rsidR="00B761D7" w:rsidRPr="008F70FA" w:rsidRDefault="00B761D7" w:rsidP="00DA7168">
            <w:pPr>
              <w:rPr>
                <w:rFonts w:eastAsia="Calibri" w:cstheme="minorHAnsi"/>
                <w:sz w:val="16"/>
                <w:szCs w:val="16"/>
              </w:rPr>
            </w:pPr>
            <w:r w:rsidRPr="008F70FA">
              <w:rPr>
                <w:rFonts w:cstheme="minorHAnsi"/>
                <w:sz w:val="16"/>
                <w:szCs w:val="16"/>
              </w:rPr>
              <w:t xml:space="preserve">Staff unaware of procedures or protocols CRB checks not done for any or many staff </w:t>
            </w:r>
          </w:p>
        </w:tc>
        <w:tc>
          <w:tcPr>
            <w:tcW w:w="3650" w:type="dxa"/>
          </w:tcPr>
          <w:p w14:paraId="499BD9A0" w14:textId="77777777" w:rsidR="00B761D7" w:rsidRDefault="00B761D7" w:rsidP="00DA7168">
            <w:pPr>
              <w:rPr>
                <w:rFonts w:cstheme="minorHAnsi"/>
                <w:sz w:val="16"/>
                <w:szCs w:val="16"/>
              </w:rPr>
            </w:pPr>
            <w:r w:rsidRPr="008F70FA">
              <w:rPr>
                <w:rFonts w:cstheme="minorHAnsi"/>
                <w:sz w:val="16"/>
                <w:szCs w:val="16"/>
              </w:rPr>
              <w:t xml:space="preserve">Safeguarding and child protection policies in place, but not universally adhered to </w:t>
            </w:r>
          </w:p>
          <w:p w14:paraId="7AF8A5AA" w14:textId="77777777" w:rsidR="00B761D7" w:rsidRPr="008F70FA" w:rsidRDefault="00B761D7" w:rsidP="00DA7168">
            <w:pPr>
              <w:rPr>
                <w:rFonts w:eastAsia="Calibri" w:cstheme="minorHAnsi"/>
                <w:sz w:val="16"/>
                <w:szCs w:val="16"/>
              </w:rPr>
            </w:pPr>
            <w:r w:rsidRPr="008F70FA">
              <w:rPr>
                <w:rFonts w:cstheme="minorHAnsi"/>
                <w:sz w:val="16"/>
                <w:szCs w:val="16"/>
              </w:rPr>
              <w:t>Inconsistent staff awareness of procedures and protocols CRB check are completed for some staff</w:t>
            </w:r>
          </w:p>
        </w:tc>
        <w:tc>
          <w:tcPr>
            <w:tcW w:w="3650" w:type="dxa"/>
          </w:tcPr>
          <w:p w14:paraId="2FF86318" w14:textId="77777777" w:rsidR="00B761D7" w:rsidRDefault="00B761D7" w:rsidP="00DA7168">
            <w:pPr>
              <w:rPr>
                <w:rFonts w:cstheme="minorHAnsi"/>
                <w:sz w:val="16"/>
                <w:szCs w:val="16"/>
              </w:rPr>
            </w:pPr>
            <w:r w:rsidRPr="008F70FA">
              <w:rPr>
                <w:rFonts w:cstheme="minorHAnsi"/>
                <w:sz w:val="16"/>
                <w:szCs w:val="16"/>
              </w:rPr>
              <w:t xml:space="preserve">Safeguarding and child protection policies in place, adhered to and regularly updated </w:t>
            </w:r>
          </w:p>
          <w:p w14:paraId="66FE5EC4" w14:textId="77777777" w:rsidR="00B761D7" w:rsidRDefault="00B761D7" w:rsidP="00DA7168">
            <w:pPr>
              <w:rPr>
                <w:rFonts w:cstheme="minorHAnsi"/>
                <w:sz w:val="16"/>
                <w:szCs w:val="16"/>
              </w:rPr>
            </w:pPr>
            <w:r w:rsidRPr="008F70FA">
              <w:rPr>
                <w:rFonts w:cstheme="minorHAnsi"/>
                <w:sz w:val="16"/>
                <w:szCs w:val="16"/>
              </w:rPr>
              <w:t xml:space="preserve">Staff aware of procedures and protocols </w:t>
            </w:r>
          </w:p>
          <w:p w14:paraId="4786773E" w14:textId="77777777" w:rsidR="00B761D7" w:rsidRDefault="00B761D7" w:rsidP="00DA7168">
            <w:pPr>
              <w:rPr>
                <w:rFonts w:cstheme="minorHAnsi"/>
                <w:sz w:val="16"/>
                <w:szCs w:val="16"/>
              </w:rPr>
            </w:pPr>
            <w:r w:rsidRPr="008F70FA">
              <w:rPr>
                <w:rFonts w:cstheme="minorHAnsi"/>
                <w:sz w:val="16"/>
                <w:szCs w:val="16"/>
              </w:rPr>
              <w:t xml:space="preserve">CRB checks are completed for all staff </w:t>
            </w:r>
          </w:p>
          <w:p w14:paraId="0C9970E6" w14:textId="77777777" w:rsidR="00B761D7" w:rsidRDefault="00B761D7" w:rsidP="00DA7168">
            <w:pPr>
              <w:rPr>
                <w:rFonts w:cstheme="minorHAnsi"/>
                <w:sz w:val="16"/>
                <w:szCs w:val="16"/>
              </w:rPr>
            </w:pPr>
            <w:r>
              <w:rPr>
                <w:rFonts w:cstheme="minorHAnsi"/>
                <w:sz w:val="16"/>
                <w:szCs w:val="16"/>
              </w:rPr>
              <w:t>Leadership</w:t>
            </w:r>
            <w:r w:rsidRPr="008F70FA">
              <w:rPr>
                <w:rFonts w:cstheme="minorHAnsi"/>
                <w:sz w:val="16"/>
                <w:szCs w:val="16"/>
              </w:rPr>
              <w:t xml:space="preserve"> mindful of safer recruiting legislation </w:t>
            </w:r>
          </w:p>
          <w:p w14:paraId="758CE631" w14:textId="77777777" w:rsidR="00B761D7" w:rsidRPr="008F70FA" w:rsidRDefault="00B761D7" w:rsidP="00DA7168">
            <w:pPr>
              <w:rPr>
                <w:rFonts w:eastAsia="Calibri" w:cstheme="minorHAnsi"/>
                <w:sz w:val="16"/>
                <w:szCs w:val="16"/>
              </w:rPr>
            </w:pPr>
            <w:r w:rsidRPr="008F70FA">
              <w:rPr>
                <w:rFonts w:cstheme="minorHAnsi"/>
                <w:sz w:val="16"/>
                <w:szCs w:val="16"/>
              </w:rPr>
              <w:t>School committed to keeping young people safe</w:t>
            </w:r>
          </w:p>
        </w:tc>
        <w:tc>
          <w:tcPr>
            <w:tcW w:w="3651" w:type="dxa"/>
          </w:tcPr>
          <w:p w14:paraId="3967E04F"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Safeguarding and child protection policies in place, actively adhered to and regularly updated</w:t>
            </w:r>
          </w:p>
          <w:p w14:paraId="61150FF0"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Staff aware and adhere to procedures and protocols DBS checks are completed for all staff and are regularly updated</w:t>
            </w:r>
          </w:p>
          <w:p w14:paraId="001150D8"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All staff mindful of safer recruiting legislation</w:t>
            </w:r>
          </w:p>
          <w:p w14:paraId="33571C1A" w14:textId="77777777" w:rsidR="00B761D7" w:rsidRPr="00CE19A4" w:rsidRDefault="00B761D7" w:rsidP="00DA7168">
            <w:pPr>
              <w:rPr>
                <w:rFonts w:eastAsia="Calibri" w:cstheme="minorHAnsi"/>
                <w:sz w:val="16"/>
                <w:szCs w:val="16"/>
                <w:highlight w:val="yellow"/>
              </w:rPr>
            </w:pPr>
            <w:r w:rsidRPr="00CE19A4">
              <w:rPr>
                <w:rFonts w:cstheme="minorHAnsi"/>
                <w:sz w:val="16"/>
                <w:szCs w:val="16"/>
                <w:highlight w:val="yellow"/>
              </w:rPr>
              <w:t>School and all staff are committed to keeping young people safe</w:t>
            </w:r>
          </w:p>
        </w:tc>
      </w:tr>
      <w:tr w:rsidR="00B761D7" w14:paraId="38E43AC3" w14:textId="77777777" w:rsidTr="00DA7168">
        <w:trPr>
          <w:cantSplit/>
          <w:trHeight w:val="1387"/>
        </w:trPr>
        <w:tc>
          <w:tcPr>
            <w:tcW w:w="709" w:type="dxa"/>
            <w:shd w:val="clear" w:color="auto" w:fill="9CC2E5" w:themeFill="accent1" w:themeFillTint="99"/>
            <w:textDirection w:val="tbRl"/>
          </w:tcPr>
          <w:p w14:paraId="6D67A80B"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Risk management</w:t>
            </w:r>
          </w:p>
        </w:tc>
        <w:tc>
          <w:tcPr>
            <w:tcW w:w="3650" w:type="dxa"/>
          </w:tcPr>
          <w:p w14:paraId="3CA6ADF9" w14:textId="77777777" w:rsidR="00B761D7" w:rsidRPr="008F70FA" w:rsidRDefault="00B761D7" w:rsidP="00DA7168">
            <w:pPr>
              <w:rPr>
                <w:rFonts w:eastAsia="Calibri" w:cstheme="minorHAnsi"/>
                <w:sz w:val="16"/>
                <w:szCs w:val="16"/>
              </w:rPr>
            </w:pPr>
            <w:r w:rsidRPr="008F70FA">
              <w:rPr>
                <w:rFonts w:cstheme="minorHAnsi"/>
                <w:sz w:val="16"/>
                <w:szCs w:val="16"/>
              </w:rPr>
              <w:t xml:space="preserve">No recognition of inclusion aspects in risk assessment </w:t>
            </w:r>
          </w:p>
        </w:tc>
        <w:tc>
          <w:tcPr>
            <w:tcW w:w="3650" w:type="dxa"/>
          </w:tcPr>
          <w:p w14:paraId="616D0C96" w14:textId="77777777" w:rsidR="00B761D7" w:rsidRPr="008F70FA" w:rsidRDefault="00B761D7" w:rsidP="00DA7168">
            <w:pPr>
              <w:rPr>
                <w:rFonts w:eastAsia="Calibri" w:cstheme="minorHAnsi"/>
                <w:sz w:val="16"/>
                <w:szCs w:val="16"/>
              </w:rPr>
            </w:pPr>
            <w:r w:rsidRPr="008F70FA">
              <w:rPr>
                <w:rFonts w:cstheme="minorHAnsi"/>
                <w:sz w:val="16"/>
                <w:szCs w:val="16"/>
              </w:rPr>
              <w:t>Staff consider ways to work with disabled young people with specific individual needs on arrival and manage risks accordingly</w:t>
            </w:r>
          </w:p>
        </w:tc>
        <w:tc>
          <w:tcPr>
            <w:tcW w:w="3650" w:type="dxa"/>
          </w:tcPr>
          <w:p w14:paraId="2F88BC3F" w14:textId="77777777" w:rsidR="00B761D7" w:rsidRPr="00CE19A4" w:rsidRDefault="00B761D7" w:rsidP="00DA7168">
            <w:pPr>
              <w:rPr>
                <w:rFonts w:eastAsia="Calibri" w:cstheme="minorHAnsi"/>
                <w:sz w:val="16"/>
                <w:szCs w:val="16"/>
                <w:highlight w:val="yellow"/>
              </w:rPr>
            </w:pPr>
            <w:r w:rsidRPr="00CE19A4">
              <w:rPr>
                <w:rFonts w:cstheme="minorHAnsi"/>
                <w:sz w:val="16"/>
                <w:szCs w:val="16"/>
                <w:highlight w:val="yellow"/>
              </w:rPr>
              <w:t>Prior to arrival risk assessments are discussed with the disabled young people and their parents and are managed accordingly</w:t>
            </w:r>
          </w:p>
        </w:tc>
        <w:tc>
          <w:tcPr>
            <w:tcW w:w="3651" w:type="dxa"/>
          </w:tcPr>
          <w:p w14:paraId="2BAA89FD" w14:textId="77777777" w:rsidR="00B761D7" w:rsidRDefault="00B761D7" w:rsidP="00DA7168">
            <w:pPr>
              <w:rPr>
                <w:rFonts w:cstheme="minorHAnsi"/>
                <w:sz w:val="16"/>
                <w:szCs w:val="16"/>
              </w:rPr>
            </w:pPr>
            <w:r w:rsidRPr="008F70FA">
              <w:rPr>
                <w:rFonts w:cstheme="minorHAnsi"/>
                <w:sz w:val="16"/>
                <w:szCs w:val="16"/>
              </w:rPr>
              <w:t xml:space="preserve">Dynamic individual risk assessments are done for high-risk users prior to arrival </w:t>
            </w:r>
          </w:p>
          <w:p w14:paraId="487C853A" w14:textId="77777777" w:rsidR="00B761D7" w:rsidRDefault="00B761D7" w:rsidP="00DA7168">
            <w:pPr>
              <w:rPr>
                <w:rFonts w:cstheme="minorHAnsi"/>
                <w:sz w:val="16"/>
                <w:szCs w:val="16"/>
              </w:rPr>
            </w:pPr>
            <w:r w:rsidRPr="008F70FA">
              <w:rPr>
                <w:rFonts w:cstheme="minorHAnsi"/>
                <w:sz w:val="16"/>
                <w:szCs w:val="16"/>
              </w:rPr>
              <w:t xml:space="preserve">Standard risk assessments include specifics of working with people both with physical and learning difficulties </w:t>
            </w:r>
          </w:p>
          <w:p w14:paraId="6C0FE57F" w14:textId="77777777" w:rsidR="00B761D7" w:rsidRPr="008F70FA" w:rsidRDefault="00B761D7" w:rsidP="00DA7168">
            <w:pPr>
              <w:rPr>
                <w:rFonts w:eastAsia="Calibri" w:cstheme="minorHAnsi"/>
                <w:sz w:val="16"/>
                <w:szCs w:val="16"/>
              </w:rPr>
            </w:pPr>
            <w:r w:rsidRPr="008F70FA">
              <w:rPr>
                <w:rFonts w:cstheme="minorHAnsi"/>
                <w:sz w:val="16"/>
                <w:szCs w:val="16"/>
              </w:rPr>
              <w:t>Strategies are recorded for managing groups with challenging behaviour</w:t>
            </w:r>
          </w:p>
        </w:tc>
      </w:tr>
      <w:tr w:rsidR="00B761D7" w14:paraId="08C236E1" w14:textId="77777777" w:rsidTr="00DA7168">
        <w:trPr>
          <w:cantSplit/>
          <w:trHeight w:val="1279"/>
        </w:trPr>
        <w:tc>
          <w:tcPr>
            <w:tcW w:w="709" w:type="dxa"/>
            <w:shd w:val="clear" w:color="auto" w:fill="9CC2E5" w:themeFill="accent1" w:themeFillTint="99"/>
            <w:textDirection w:val="tbRl"/>
          </w:tcPr>
          <w:p w14:paraId="26AF2DF9"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Wheelchair accessibility</w:t>
            </w:r>
          </w:p>
        </w:tc>
        <w:tc>
          <w:tcPr>
            <w:tcW w:w="3650" w:type="dxa"/>
          </w:tcPr>
          <w:p w14:paraId="298368D9" w14:textId="77777777" w:rsidR="00B761D7" w:rsidRDefault="00B761D7" w:rsidP="00DA7168">
            <w:pPr>
              <w:rPr>
                <w:rFonts w:cstheme="minorHAnsi"/>
                <w:sz w:val="16"/>
                <w:szCs w:val="16"/>
              </w:rPr>
            </w:pPr>
            <w:r w:rsidRPr="008F70FA">
              <w:rPr>
                <w:rFonts w:cstheme="minorHAnsi"/>
                <w:sz w:val="16"/>
                <w:szCs w:val="16"/>
              </w:rPr>
              <w:t xml:space="preserve">No access to building or surrounding/outside areas for wheelchair users </w:t>
            </w:r>
          </w:p>
          <w:p w14:paraId="315A19EF" w14:textId="77777777" w:rsidR="00B761D7" w:rsidRPr="008F70FA" w:rsidRDefault="00B761D7" w:rsidP="00DA7168">
            <w:pPr>
              <w:rPr>
                <w:rFonts w:eastAsia="Calibri" w:cstheme="minorHAnsi"/>
                <w:sz w:val="16"/>
                <w:szCs w:val="16"/>
              </w:rPr>
            </w:pPr>
            <w:r w:rsidRPr="008F70FA">
              <w:rPr>
                <w:rFonts w:cstheme="minorHAnsi"/>
                <w:sz w:val="16"/>
                <w:szCs w:val="16"/>
              </w:rPr>
              <w:t xml:space="preserve">No accessible toilets available </w:t>
            </w:r>
          </w:p>
        </w:tc>
        <w:tc>
          <w:tcPr>
            <w:tcW w:w="3650" w:type="dxa"/>
          </w:tcPr>
          <w:p w14:paraId="68A1BC24" w14:textId="77777777" w:rsidR="00B761D7" w:rsidRDefault="00B761D7" w:rsidP="00DA7168">
            <w:pPr>
              <w:rPr>
                <w:rFonts w:cstheme="minorHAnsi"/>
                <w:sz w:val="16"/>
                <w:szCs w:val="16"/>
              </w:rPr>
            </w:pPr>
            <w:r w:rsidRPr="008F70FA">
              <w:rPr>
                <w:rFonts w:cstheme="minorHAnsi"/>
                <w:sz w:val="16"/>
                <w:szCs w:val="16"/>
              </w:rPr>
              <w:t xml:space="preserve">Limited access to building or surrounding/outside areas for wheelchair users </w:t>
            </w:r>
          </w:p>
          <w:p w14:paraId="1FBB9483" w14:textId="77777777" w:rsidR="00B761D7" w:rsidRDefault="00B761D7" w:rsidP="00DA7168">
            <w:pPr>
              <w:rPr>
                <w:rFonts w:cstheme="minorHAnsi"/>
                <w:sz w:val="16"/>
                <w:szCs w:val="16"/>
              </w:rPr>
            </w:pPr>
            <w:r w:rsidRPr="008F70FA">
              <w:rPr>
                <w:rFonts w:cstheme="minorHAnsi"/>
                <w:sz w:val="16"/>
                <w:szCs w:val="16"/>
              </w:rPr>
              <w:t xml:space="preserve">Room layouts restrict manoeuvrability </w:t>
            </w:r>
          </w:p>
          <w:p w14:paraId="7A3D1A7C" w14:textId="77777777" w:rsidR="00B761D7" w:rsidRDefault="00B761D7" w:rsidP="00DA7168">
            <w:pPr>
              <w:rPr>
                <w:rFonts w:cstheme="minorHAnsi"/>
                <w:sz w:val="16"/>
                <w:szCs w:val="16"/>
              </w:rPr>
            </w:pPr>
            <w:r w:rsidRPr="008F70FA">
              <w:rPr>
                <w:rFonts w:cstheme="minorHAnsi"/>
                <w:sz w:val="16"/>
                <w:szCs w:val="16"/>
              </w:rPr>
              <w:t>Accessible toilet</w:t>
            </w:r>
            <w:r>
              <w:rPr>
                <w:rFonts w:cstheme="minorHAnsi"/>
                <w:sz w:val="16"/>
                <w:szCs w:val="16"/>
              </w:rPr>
              <w:t xml:space="preserve"> </w:t>
            </w:r>
            <w:r w:rsidRPr="008F70FA">
              <w:rPr>
                <w:rFonts w:cstheme="minorHAnsi"/>
                <w:sz w:val="16"/>
                <w:szCs w:val="16"/>
              </w:rPr>
              <w:t xml:space="preserve">available </w:t>
            </w:r>
          </w:p>
          <w:p w14:paraId="152E1065" w14:textId="77777777" w:rsidR="00B761D7" w:rsidRPr="008F70FA" w:rsidRDefault="00B761D7" w:rsidP="00DA7168">
            <w:pPr>
              <w:rPr>
                <w:rFonts w:eastAsia="Calibri" w:cstheme="minorHAnsi"/>
                <w:sz w:val="16"/>
                <w:szCs w:val="16"/>
              </w:rPr>
            </w:pPr>
            <w:r w:rsidRPr="008F70FA">
              <w:rPr>
                <w:rFonts w:cstheme="minorHAnsi"/>
                <w:sz w:val="16"/>
                <w:szCs w:val="16"/>
              </w:rPr>
              <w:t>Some doors can be opened independently by wheelchair users</w:t>
            </w:r>
          </w:p>
        </w:tc>
        <w:tc>
          <w:tcPr>
            <w:tcW w:w="3650" w:type="dxa"/>
          </w:tcPr>
          <w:p w14:paraId="2337A439"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 xml:space="preserve">Good access to building or surrounding/outside areas for wheelchair users </w:t>
            </w:r>
          </w:p>
          <w:p w14:paraId="28A3D4A8"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 xml:space="preserve">Room layouts provide reasonable to good manoeuvrability </w:t>
            </w:r>
          </w:p>
          <w:p w14:paraId="3022027B"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 xml:space="preserve">Accessible toilets are available </w:t>
            </w:r>
          </w:p>
          <w:p w14:paraId="23C5ED2C" w14:textId="77777777" w:rsidR="00B761D7" w:rsidRPr="00CE19A4" w:rsidRDefault="00B761D7" w:rsidP="00DA7168">
            <w:pPr>
              <w:rPr>
                <w:rFonts w:eastAsia="Calibri" w:cstheme="minorHAnsi"/>
                <w:sz w:val="16"/>
                <w:szCs w:val="16"/>
                <w:highlight w:val="yellow"/>
              </w:rPr>
            </w:pPr>
            <w:r w:rsidRPr="00CE19A4">
              <w:rPr>
                <w:rFonts w:cstheme="minorHAnsi"/>
                <w:sz w:val="16"/>
                <w:szCs w:val="16"/>
                <w:highlight w:val="yellow"/>
              </w:rPr>
              <w:t>Most doors can be opened independently by wheelchair users</w:t>
            </w:r>
          </w:p>
        </w:tc>
        <w:tc>
          <w:tcPr>
            <w:tcW w:w="3651" w:type="dxa"/>
          </w:tcPr>
          <w:p w14:paraId="7B286535" w14:textId="77777777" w:rsidR="00B761D7" w:rsidRDefault="00B761D7" w:rsidP="00DA7168">
            <w:pPr>
              <w:rPr>
                <w:rFonts w:cstheme="minorHAnsi"/>
                <w:sz w:val="16"/>
                <w:szCs w:val="16"/>
              </w:rPr>
            </w:pPr>
            <w:r w:rsidRPr="008F70FA">
              <w:rPr>
                <w:rFonts w:cstheme="minorHAnsi"/>
                <w:sz w:val="16"/>
                <w:szCs w:val="16"/>
              </w:rPr>
              <w:t xml:space="preserve">All areas are fully accessible for wheelchair users </w:t>
            </w:r>
          </w:p>
          <w:p w14:paraId="57BF933F" w14:textId="77777777" w:rsidR="00B761D7" w:rsidRDefault="00B761D7" w:rsidP="00DA7168">
            <w:pPr>
              <w:rPr>
                <w:rFonts w:cstheme="minorHAnsi"/>
                <w:sz w:val="16"/>
                <w:szCs w:val="16"/>
              </w:rPr>
            </w:pPr>
            <w:r w:rsidRPr="008F70FA">
              <w:rPr>
                <w:rFonts w:cstheme="minorHAnsi"/>
                <w:sz w:val="16"/>
                <w:szCs w:val="16"/>
              </w:rPr>
              <w:t xml:space="preserve">Room layouts provide excellent manoeuvrability </w:t>
            </w:r>
          </w:p>
          <w:p w14:paraId="6B80AE6D" w14:textId="77777777" w:rsidR="00B761D7" w:rsidRDefault="00B761D7" w:rsidP="00DA7168">
            <w:pPr>
              <w:rPr>
                <w:rFonts w:cstheme="minorHAnsi"/>
                <w:sz w:val="16"/>
                <w:szCs w:val="16"/>
              </w:rPr>
            </w:pPr>
            <w:r w:rsidRPr="008F70FA">
              <w:rPr>
                <w:rFonts w:cstheme="minorHAnsi"/>
                <w:sz w:val="16"/>
                <w:szCs w:val="16"/>
              </w:rPr>
              <w:t xml:space="preserve">Accessible toilets with changing tables and hoists are available </w:t>
            </w:r>
          </w:p>
          <w:p w14:paraId="42B083EF" w14:textId="77777777" w:rsidR="00B761D7" w:rsidRPr="008F70FA" w:rsidRDefault="00B761D7" w:rsidP="00DA7168">
            <w:pPr>
              <w:rPr>
                <w:rFonts w:eastAsia="Calibri" w:cstheme="minorHAnsi"/>
                <w:sz w:val="16"/>
                <w:szCs w:val="16"/>
              </w:rPr>
            </w:pPr>
            <w:r w:rsidRPr="008F70FA">
              <w:rPr>
                <w:rFonts w:cstheme="minorHAnsi"/>
                <w:sz w:val="16"/>
                <w:szCs w:val="16"/>
              </w:rPr>
              <w:t>All doors can be opened independently by wheelchair users</w:t>
            </w:r>
          </w:p>
        </w:tc>
      </w:tr>
      <w:tr w:rsidR="00B761D7" w14:paraId="110074E1" w14:textId="77777777" w:rsidTr="00DA7168">
        <w:trPr>
          <w:cantSplit/>
          <w:trHeight w:val="1410"/>
        </w:trPr>
        <w:tc>
          <w:tcPr>
            <w:tcW w:w="709" w:type="dxa"/>
            <w:shd w:val="clear" w:color="auto" w:fill="9CC2E5" w:themeFill="accent1" w:themeFillTint="99"/>
            <w:textDirection w:val="tbRl"/>
          </w:tcPr>
          <w:p w14:paraId="1DBFFB0E"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General accessibility</w:t>
            </w:r>
          </w:p>
        </w:tc>
        <w:tc>
          <w:tcPr>
            <w:tcW w:w="3650" w:type="dxa"/>
          </w:tcPr>
          <w:p w14:paraId="690F0D18" w14:textId="77777777" w:rsidR="00B761D7" w:rsidRPr="008F70FA" w:rsidRDefault="00B761D7" w:rsidP="00DA7168">
            <w:pPr>
              <w:rPr>
                <w:rFonts w:eastAsia="Calibri" w:cstheme="minorHAnsi"/>
                <w:sz w:val="16"/>
                <w:szCs w:val="16"/>
              </w:rPr>
            </w:pPr>
            <w:r w:rsidRPr="008F70FA">
              <w:rPr>
                <w:rFonts w:cstheme="minorHAnsi"/>
                <w:sz w:val="16"/>
                <w:szCs w:val="16"/>
              </w:rPr>
              <w:t>Environment not suitable for physical and sensory difficulties (e.g., no ramps, signage, induction loops)</w:t>
            </w:r>
          </w:p>
        </w:tc>
        <w:tc>
          <w:tcPr>
            <w:tcW w:w="3650" w:type="dxa"/>
          </w:tcPr>
          <w:p w14:paraId="017636BA" w14:textId="77777777" w:rsidR="00B761D7" w:rsidRPr="008F70FA" w:rsidRDefault="00B761D7" w:rsidP="00DA7168">
            <w:pPr>
              <w:rPr>
                <w:rFonts w:eastAsia="Calibri" w:cstheme="minorHAnsi"/>
                <w:sz w:val="16"/>
                <w:szCs w:val="16"/>
              </w:rPr>
            </w:pPr>
            <w:r w:rsidRPr="008F70FA">
              <w:rPr>
                <w:rFonts w:cstheme="minorHAnsi"/>
                <w:sz w:val="16"/>
                <w:szCs w:val="16"/>
              </w:rPr>
              <w:t>Some disabled young people’s specific physical and sensory needs are met</w:t>
            </w:r>
          </w:p>
        </w:tc>
        <w:tc>
          <w:tcPr>
            <w:tcW w:w="3650" w:type="dxa"/>
          </w:tcPr>
          <w:p w14:paraId="2F1E2B5A"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 xml:space="preserve">Most disabled young people’s specific physical and sensory needs are met </w:t>
            </w:r>
          </w:p>
          <w:p w14:paraId="3371F4DD" w14:textId="77777777" w:rsidR="00B761D7" w:rsidRPr="00CE19A4" w:rsidRDefault="00B761D7" w:rsidP="00DA7168">
            <w:pPr>
              <w:rPr>
                <w:rFonts w:eastAsia="Calibri" w:cstheme="minorHAnsi"/>
                <w:sz w:val="16"/>
                <w:szCs w:val="16"/>
                <w:highlight w:val="yellow"/>
              </w:rPr>
            </w:pPr>
            <w:r w:rsidRPr="00CE19A4">
              <w:rPr>
                <w:rFonts w:cstheme="minorHAnsi"/>
                <w:sz w:val="16"/>
                <w:szCs w:val="16"/>
                <w:highlight w:val="yellow"/>
              </w:rPr>
              <w:t>Visual and aural support available</w:t>
            </w:r>
          </w:p>
        </w:tc>
        <w:tc>
          <w:tcPr>
            <w:tcW w:w="3651" w:type="dxa"/>
          </w:tcPr>
          <w:p w14:paraId="35CB871C" w14:textId="77777777" w:rsidR="00B761D7" w:rsidRDefault="00B761D7" w:rsidP="00DA7168">
            <w:pPr>
              <w:rPr>
                <w:rFonts w:cstheme="minorHAnsi"/>
                <w:sz w:val="16"/>
                <w:szCs w:val="16"/>
              </w:rPr>
            </w:pPr>
            <w:r w:rsidRPr="008F70FA">
              <w:rPr>
                <w:rFonts w:cstheme="minorHAnsi"/>
                <w:sz w:val="16"/>
                <w:szCs w:val="16"/>
              </w:rPr>
              <w:t>All disabled young people’s specific physical and sensory needs are met</w:t>
            </w:r>
          </w:p>
          <w:p w14:paraId="5C0AFD92" w14:textId="77777777" w:rsidR="00B761D7" w:rsidRDefault="00B761D7" w:rsidP="00DA7168">
            <w:pPr>
              <w:rPr>
                <w:rFonts w:cstheme="minorHAnsi"/>
                <w:sz w:val="16"/>
                <w:szCs w:val="16"/>
              </w:rPr>
            </w:pPr>
            <w:r w:rsidRPr="008F70FA">
              <w:rPr>
                <w:rFonts w:cstheme="minorHAnsi"/>
                <w:sz w:val="16"/>
                <w:szCs w:val="16"/>
              </w:rPr>
              <w:t xml:space="preserve">Sound absorbing resources, visual and aural support available </w:t>
            </w:r>
          </w:p>
          <w:p w14:paraId="2CAEBBA2" w14:textId="77777777" w:rsidR="00B761D7" w:rsidRDefault="00B761D7" w:rsidP="00DA7168">
            <w:pPr>
              <w:rPr>
                <w:rFonts w:cstheme="minorHAnsi"/>
                <w:sz w:val="16"/>
                <w:szCs w:val="16"/>
              </w:rPr>
            </w:pPr>
            <w:r w:rsidRPr="008F70FA">
              <w:rPr>
                <w:rFonts w:cstheme="minorHAnsi"/>
                <w:sz w:val="16"/>
                <w:szCs w:val="16"/>
              </w:rPr>
              <w:t xml:space="preserve">Raised letter signage/Braille throughout facilities </w:t>
            </w:r>
          </w:p>
          <w:p w14:paraId="4660F76A" w14:textId="77777777" w:rsidR="00B761D7" w:rsidRPr="008F70FA" w:rsidRDefault="00B761D7" w:rsidP="00DA7168">
            <w:pPr>
              <w:rPr>
                <w:rFonts w:eastAsia="Calibri" w:cstheme="minorHAnsi"/>
                <w:sz w:val="16"/>
                <w:szCs w:val="16"/>
              </w:rPr>
            </w:pPr>
            <w:r w:rsidRPr="008F70FA">
              <w:rPr>
                <w:rFonts w:cstheme="minorHAnsi"/>
                <w:sz w:val="16"/>
                <w:szCs w:val="16"/>
              </w:rPr>
              <w:t>Fully functional hearing systems in place where appropriate</w:t>
            </w:r>
          </w:p>
        </w:tc>
      </w:tr>
      <w:tr w:rsidR="00B761D7" w14:paraId="0180FA99" w14:textId="77777777" w:rsidTr="00DA7168">
        <w:trPr>
          <w:cantSplit/>
          <w:trHeight w:val="1552"/>
        </w:trPr>
        <w:tc>
          <w:tcPr>
            <w:tcW w:w="709" w:type="dxa"/>
            <w:shd w:val="clear" w:color="auto" w:fill="9CC2E5" w:themeFill="accent1" w:themeFillTint="99"/>
            <w:textDirection w:val="tbRl"/>
          </w:tcPr>
          <w:p w14:paraId="59908745"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lastRenderedPageBreak/>
              <w:t xml:space="preserve">Promotion </w:t>
            </w:r>
          </w:p>
        </w:tc>
        <w:tc>
          <w:tcPr>
            <w:tcW w:w="3650" w:type="dxa"/>
          </w:tcPr>
          <w:p w14:paraId="18A2505D" w14:textId="77777777" w:rsidR="00B761D7" w:rsidRDefault="00B761D7" w:rsidP="00DA7168">
            <w:pPr>
              <w:rPr>
                <w:rFonts w:cstheme="minorHAnsi"/>
                <w:sz w:val="16"/>
                <w:szCs w:val="16"/>
              </w:rPr>
            </w:pPr>
            <w:r w:rsidRPr="008F70FA">
              <w:rPr>
                <w:rFonts w:cstheme="minorHAnsi"/>
                <w:sz w:val="16"/>
                <w:szCs w:val="16"/>
              </w:rPr>
              <w:t xml:space="preserve">No positive images of disabled people within school promotional materials </w:t>
            </w:r>
          </w:p>
          <w:p w14:paraId="25F1C1A6" w14:textId="77777777" w:rsidR="00B761D7" w:rsidRPr="008F70FA" w:rsidRDefault="00B761D7" w:rsidP="00DA7168">
            <w:pPr>
              <w:rPr>
                <w:rFonts w:eastAsia="Calibri" w:cstheme="minorHAnsi"/>
                <w:sz w:val="16"/>
                <w:szCs w:val="16"/>
              </w:rPr>
            </w:pPr>
            <w:r w:rsidRPr="008F70FA">
              <w:rPr>
                <w:rFonts w:cstheme="minorHAnsi"/>
                <w:sz w:val="16"/>
                <w:szCs w:val="16"/>
              </w:rPr>
              <w:t>No mention of site/activity accessibility within promotional materials</w:t>
            </w:r>
          </w:p>
        </w:tc>
        <w:tc>
          <w:tcPr>
            <w:tcW w:w="3650" w:type="dxa"/>
          </w:tcPr>
          <w:p w14:paraId="469ECA2E"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Limited images of disabled people within in promotional materials</w:t>
            </w:r>
          </w:p>
          <w:p w14:paraId="54BF2E7C"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 xml:space="preserve">Limited site/activity accessibility information is included within promotional materials </w:t>
            </w:r>
          </w:p>
          <w:p w14:paraId="45673AD7" w14:textId="77777777" w:rsidR="00B761D7" w:rsidRPr="008F70FA" w:rsidRDefault="00B761D7" w:rsidP="00DA7168">
            <w:pPr>
              <w:rPr>
                <w:rFonts w:eastAsia="Calibri" w:cstheme="minorHAnsi"/>
                <w:sz w:val="16"/>
                <w:szCs w:val="16"/>
              </w:rPr>
            </w:pPr>
            <w:r w:rsidRPr="00CE19A4">
              <w:rPr>
                <w:rFonts w:cstheme="minorHAnsi"/>
                <w:sz w:val="16"/>
                <w:szCs w:val="16"/>
                <w:highlight w:val="yellow"/>
              </w:rPr>
              <w:t>Promotional material only available in standard paper format</w:t>
            </w:r>
          </w:p>
        </w:tc>
        <w:tc>
          <w:tcPr>
            <w:tcW w:w="3650" w:type="dxa"/>
          </w:tcPr>
          <w:p w14:paraId="2449243F" w14:textId="77777777" w:rsidR="00B761D7" w:rsidRDefault="00B761D7" w:rsidP="00DA7168">
            <w:pPr>
              <w:rPr>
                <w:rFonts w:cstheme="minorHAnsi"/>
                <w:sz w:val="16"/>
                <w:szCs w:val="16"/>
              </w:rPr>
            </w:pPr>
            <w:r w:rsidRPr="008F70FA">
              <w:rPr>
                <w:rFonts w:cstheme="minorHAnsi"/>
                <w:sz w:val="16"/>
                <w:szCs w:val="16"/>
              </w:rPr>
              <w:t xml:space="preserve">Some positive images of disabled people within promotional materials </w:t>
            </w:r>
          </w:p>
          <w:p w14:paraId="25004C12" w14:textId="77777777" w:rsidR="00B761D7" w:rsidRDefault="00B761D7" w:rsidP="00DA7168">
            <w:pPr>
              <w:rPr>
                <w:rFonts w:cstheme="minorHAnsi"/>
                <w:sz w:val="16"/>
                <w:szCs w:val="16"/>
              </w:rPr>
            </w:pPr>
            <w:r w:rsidRPr="008F70FA">
              <w:rPr>
                <w:rFonts w:cstheme="minorHAnsi"/>
                <w:sz w:val="16"/>
                <w:szCs w:val="16"/>
              </w:rPr>
              <w:t xml:space="preserve">Site/activity accessibility information is included within promotional materials </w:t>
            </w:r>
          </w:p>
          <w:p w14:paraId="17731772" w14:textId="77777777" w:rsidR="00B761D7" w:rsidRDefault="00B761D7" w:rsidP="00DA7168">
            <w:pPr>
              <w:rPr>
                <w:rFonts w:cstheme="minorHAnsi"/>
                <w:sz w:val="16"/>
                <w:szCs w:val="16"/>
              </w:rPr>
            </w:pPr>
            <w:r w:rsidRPr="008F70FA">
              <w:rPr>
                <w:rFonts w:cstheme="minorHAnsi"/>
                <w:sz w:val="16"/>
                <w:szCs w:val="16"/>
              </w:rPr>
              <w:t xml:space="preserve">Promotional materials available in other formats if requested in advance </w:t>
            </w:r>
          </w:p>
          <w:p w14:paraId="35574024" w14:textId="77777777" w:rsidR="00B761D7" w:rsidRPr="008F70FA" w:rsidRDefault="00B761D7" w:rsidP="00DA7168">
            <w:pPr>
              <w:rPr>
                <w:rFonts w:eastAsia="Calibri" w:cstheme="minorHAnsi"/>
                <w:sz w:val="16"/>
                <w:szCs w:val="16"/>
              </w:rPr>
            </w:pPr>
            <w:r w:rsidRPr="008F70FA">
              <w:rPr>
                <w:rFonts w:cstheme="minorHAnsi"/>
                <w:sz w:val="16"/>
                <w:szCs w:val="16"/>
              </w:rPr>
              <w:t>Concessions available (e.g. Carers go Free Policy)</w:t>
            </w:r>
          </w:p>
        </w:tc>
        <w:tc>
          <w:tcPr>
            <w:tcW w:w="3651" w:type="dxa"/>
          </w:tcPr>
          <w:p w14:paraId="6F4462BE" w14:textId="77777777" w:rsidR="00B761D7" w:rsidRDefault="00B761D7" w:rsidP="00DA7168">
            <w:pPr>
              <w:rPr>
                <w:rFonts w:cstheme="minorHAnsi"/>
                <w:sz w:val="16"/>
                <w:szCs w:val="16"/>
              </w:rPr>
            </w:pPr>
            <w:r w:rsidRPr="008F70FA">
              <w:rPr>
                <w:rFonts w:cstheme="minorHAnsi"/>
                <w:sz w:val="16"/>
                <w:szCs w:val="16"/>
              </w:rPr>
              <w:t xml:space="preserve">Many positive images of disabled people within promotional materials </w:t>
            </w:r>
          </w:p>
          <w:p w14:paraId="2D8CFFAC" w14:textId="77777777" w:rsidR="00B761D7" w:rsidRDefault="00B761D7" w:rsidP="00DA7168">
            <w:pPr>
              <w:rPr>
                <w:rFonts w:cstheme="minorHAnsi"/>
                <w:sz w:val="16"/>
                <w:szCs w:val="16"/>
              </w:rPr>
            </w:pPr>
            <w:r w:rsidRPr="008F70FA">
              <w:rPr>
                <w:rFonts w:cstheme="minorHAnsi"/>
                <w:sz w:val="16"/>
                <w:szCs w:val="16"/>
              </w:rPr>
              <w:t xml:space="preserve">Site/activity accessibility information easy to find in promotional materials </w:t>
            </w:r>
          </w:p>
          <w:p w14:paraId="15392BA6" w14:textId="77777777" w:rsidR="00B761D7" w:rsidRDefault="00B761D7" w:rsidP="00DA7168">
            <w:pPr>
              <w:rPr>
                <w:rFonts w:cstheme="minorHAnsi"/>
                <w:sz w:val="16"/>
                <w:szCs w:val="16"/>
              </w:rPr>
            </w:pPr>
            <w:r w:rsidRPr="008F70FA">
              <w:rPr>
                <w:rFonts w:cstheme="minorHAnsi"/>
                <w:sz w:val="16"/>
                <w:szCs w:val="16"/>
              </w:rPr>
              <w:t xml:space="preserve">Promotional materials are presented in an accessible, easy to understand way </w:t>
            </w:r>
          </w:p>
          <w:p w14:paraId="4D4C41B1" w14:textId="77777777" w:rsidR="00B761D7" w:rsidRPr="00C075C7" w:rsidRDefault="00B761D7" w:rsidP="00DA7168">
            <w:pPr>
              <w:rPr>
                <w:rFonts w:cstheme="minorHAnsi"/>
                <w:sz w:val="16"/>
                <w:szCs w:val="16"/>
              </w:rPr>
            </w:pPr>
            <w:r w:rsidRPr="008F70FA">
              <w:rPr>
                <w:rFonts w:cstheme="minorHAnsi"/>
                <w:sz w:val="16"/>
                <w:szCs w:val="16"/>
              </w:rPr>
              <w:t xml:space="preserve">Promotional materials readily available in other formats </w:t>
            </w:r>
          </w:p>
        </w:tc>
      </w:tr>
      <w:tr w:rsidR="00B761D7" w14:paraId="0A551977" w14:textId="77777777" w:rsidTr="00DA7168">
        <w:trPr>
          <w:cantSplit/>
          <w:trHeight w:val="1106"/>
        </w:trPr>
        <w:tc>
          <w:tcPr>
            <w:tcW w:w="709" w:type="dxa"/>
            <w:shd w:val="clear" w:color="auto" w:fill="9CC2E5" w:themeFill="accent1" w:themeFillTint="99"/>
            <w:textDirection w:val="tbRl"/>
          </w:tcPr>
          <w:p w14:paraId="4C1A6426"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Community/partnership working</w:t>
            </w:r>
          </w:p>
        </w:tc>
        <w:tc>
          <w:tcPr>
            <w:tcW w:w="3650" w:type="dxa"/>
          </w:tcPr>
          <w:p w14:paraId="2B80D1DC" w14:textId="77777777" w:rsidR="00B761D7" w:rsidRPr="008F70FA" w:rsidRDefault="00B761D7" w:rsidP="00DA7168">
            <w:pPr>
              <w:rPr>
                <w:rFonts w:eastAsia="Calibri" w:cstheme="minorHAnsi"/>
                <w:sz w:val="16"/>
                <w:szCs w:val="16"/>
              </w:rPr>
            </w:pPr>
            <w:r w:rsidRPr="008F70FA">
              <w:rPr>
                <w:rFonts w:cstheme="minorHAnsi"/>
                <w:sz w:val="16"/>
                <w:szCs w:val="16"/>
              </w:rPr>
              <w:t xml:space="preserve">No work with outside agencies (e.g., schools and support workers) </w:t>
            </w:r>
          </w:p>
        </w:tc>
        <w:tc>
          <w:tcPr>
            <w:tcW w:w="3650" w:type="dxa"/>
          </w:tcPr>
          <w:p w14:paraId="07FFB1E1" w14:textId="77777777" w:rsidR="00B761D7" w:rsidRPr="008F70FA" w:rsidRDefault="00B761D7" w:rsidP="00DA7168">
            <w:pPr>
              <w:rPr>
                <w:rFonts w:eastAsia="Calibri" w:cstheme="minorHAnsi"/>
                <w:sz w:val="16"/>
                <w:szCs w:val="16"/>
              </w:rPr>
            </w:pPr>
            <w:r w:rsidRPr="008F70FA">
              <w:rPr>
                <w:rFonts w:cstheme="minorHAnsi"/>
                <w:sz w:val="16"/>
                <w:szCs w:val="16"/>
              </w:rPr>
              <w:t>Infrequent working with outside agencies; only when requested by customer or agency</w:t>
            </w:r>
          </w:p>
        </w:tc>
        <w:tc>
          <w:tcPr>
            <w:tcW w:w="3650" w:type="dxa"/>
          </w:tcPr>
          <w:p w14:paraId="7757A6C1" w14:textId="77777777" w:rsidR="00B761D7" w:rsidRPr="008F70FA" w:rsidRDefault="00B761D7" w:rsidP="00DA7168">
            <w:pPr>
              <w:rPr>
                <w:rFonts w:eastAsia="Calibri" w:cstheme="minorHAnsi"/>
                <w:sz w:val="16"/>
                <w:szCs w:val="16"/>
              </w:rPr>
            </w:pPr>
            <w:r w:rsidRPr="008F70FA">
              <w:rPr>
                <w:rFonts w:cstheme="minorHAnsi"/>
                <w:sz w:val="16"/>
                <w:szCs w:val="16"/>
              </w:rPr>
              <w:t>Regularly working with outside agencies to support staff and develop their skills as and when required</w:t>
            </w:r>
          </w:p>
        </w:tc>
        <w:tc>
          <w:tcPr>
            <w:tcW w:w="3651" w:type="dxa"/>
          </w:tcPr>
          <w:p w14:paraId="78A525C8"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Regularly working with many outside agencies to support staff and develop their skills in a proactive manner</w:t>
            </w:r>
          </w:p>
          <w:p w14:paraId="72A76A9B"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 xml:space="preserve">Empowers staff to share their skills and knowledge with others </w:t>
            </w:r>
          </w:p>
          <w:p w14:paraId="1BB1AD61" w14:textId="77777777" w:rsidR="00B761D7" w:rsidRPr="008F70FA" w:rsidRDefault="00B761D7" w:rsidP="00DA7168">
            <w:pPr>
              <w:rPr>
                <w:rFonts w:eastAsia="Calibri" w:cstheme="minorHAnsi"/>
                <w:sz w:val="16"/>
                <w:szCs w:val="16"/>
              </w:rPr>
            </w:pPr>
            <w:r w:rsidRPr="00CE19A4">
              <w:rPr>
                <w:rFonts w:cstheme="minorHAnsi"/>
                <w:sz w:val="16"/>
                <w:szCs w:val="16"/>
                <w:highlight w:val="yellow"/>
              </w:rPr>
              <w:t>Signpost parents to outside agencies</w:t>
            </w:r>
          </w:p>
        </w:tc>
      </w:tr>
      <w:tr w:rsidR="00B761D7" w14:paraId="1F494E7B" w14:textId="77777777" w:rsidTr="00DA7168">
        <w:trPr>
          <w:cantSplit/>
          <w:trHeight w:val="1758"/>
        </w:trPr>
        <w:tc>
          <w:tcPr>
            <w:tcW w:w="709" w:type="dxa"/>
            <w:shd w:val="clear" w:color="auto" w:fill="9CC2E5" w:themeFill="accent1" w:themeFillTint="99"/>
            <w:textDirection w:val="tbRl"/>
          </w:tcPr>
          <w:p w14:paraId="7DBE98AF"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Participation</w:t>
            </w:r>
          </w:p>
        </w:tc>
        <w:tc>
          <w:tcPr>
            <w:tcW w:w="3650" w:type="dxa"/>
          </w:tcPr>
          <w:p w14:paraId="13F46318" w14:textId="77777777" w:rsidR="00B761D7" w:rsidRDefault="00B761D7" w:rsidP="00DA7168">
            <w:pPr>
              <w:rPr>
                <w:rFonts w:cstheme="minorHAnsi"/>
                <w:sz w:val="16"/>
                <w:szCs w:val="16"/>
              </w:rPr>
            </w:pPr>
            <w:r w:rsidRPr="008F70FA">
              <w:rPr>
                <w:rFonts w:cstheme="minorHAnsi"/>
                <w:sz w:val="16"/>
                <w:szCs w:val="16"/>
              </w:rPr>
              <w:t xml:space="preserve">School does not seek or take record of feedback from disabled young people or parents </w:t>
            </w:r>
          </w:p>
          <w:p w14:paraId="218A4A64" w14:textId="77777777" w:rsidR="00B761D7" w:rsidRDefault="00B761D7" w:rsidP="00DA7168">
            <w:pPr>
              <w:rPr>
                <w:rFonts w:cstheme="minorHAnsi"/>
                <w:sz w:val="16"/>
                <w:szCs w:val="16"/>
              </w:rPr>
            </w:pPr>
            <w:r w:rsidRPr="008F70FA">
              <w:rPr>
                <w:rFonts w:cstheme="minorHAnsi"/>
                <w:sz w:val="16"/>
                <w:szCs w:val="16"/>
              </w:rPr>
              <w:t>Feedback that is provided has no influence on practice or policy</w:t>
            </w:r>
          </w:p>
          <w:p w14:paraId="51549A6B" w14:textId="77777777" w:rsidR="00B761D7" w:rsidRPr="008F70FA" w:rsidRDefault="00B761D7" w:rsidP="00DA7168">
            <w:pPr>
              <w:rPr>
                <w:rFonts w:eastAsia="Calibri" w:cstheme="minorHAnsi"/>
                <w:sz w:val="16"/>
                <w:szCs w:val="16"/>
              </w:rPr>
            </w:pPr>
            <w:r w:rsidRPr="008F70FA">
              <w:rPr>
                <w:rFonts w:cstheme="minorHAnsi"/>
                <w:sz w:val="16"/>
                <w:szCs w:val="16"/>
              </w:rPr>
              <w:t>School does not liaise with disable young people or parents</w:t>
            </w:r>
          </w:p>
        </w:tc>
        <w:tc>
          <w:tcPr>
            <w:tcW w:w="3650" w:type="dxa"/>
          </w:tcPr>
          <w:p w14:paraId="35B4EEA3"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School takes feedback from disabled young people when it is offered</w:t>
            </w:r>
          </w:p>
          <w:p w14:paraId="7933AF0A"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There is no organised process for collection of feedback</w:t>
            </w:r>
          </w:p>
          <w:p w14:paraId="4ECF0BF1"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 xml:space="preserve">Feedback is used to influence selected elements of practice </w:t>
            </w:r>
          </w:p>
          <w:p w14:paraId="7809F962" w14:textId="77777777" w:rsidR="00B761D7" w:rsidRPr="008F70FA" w:rsidRDefault="00B761D7" w:rsidP="00DA7168">
            <w:pPr>
              <w:rPr>
                <w:rFonts w:eastAsia="Calibri" w:cstheme="minorHAnsi"/>
                <w:sz w:val="16"/>
                <w:szCs w:val="16"/>
              </w:rPr>
            </w:pPr>
            <w:r w:rsidRPr="00CE19A4">
              <w:rPr>
                <w:rFonts w:cstheme="minorHAnsi"/>
                <w:sz w:val="16"/>
                <w:szCs w:val="16"/>
                <w:highlight w:val="yellow"/>
              </w:rPr>
              <w:t>Some communication (formal and informal) with disabled young people and parents to identify individual needs</w:t>
            </w:r>
          </w:p>
        </w:tc>
        <w:tc>
          <w:tcPr>
            <w:tcW w:w="3650" w:type="dxa"/>
          </w:tcPr>
          <w:p w14:paraId="31B126D4" w14:textId="77777777" w:rsidR="00B761D7" w:rsidRDefault="00B761D7" w:rsidP="00DA7168">
            <w:pPr>
              <w:rPr>
                <w:rFonts w:cstheme="minorHAnsi"/>
                <w:sz w:val="16"/>
                <w:szCs w:val="16"/>
              </w:rPr>
            </w:pPr>
            <w:r w:rsidRPr="008F70FA">
              <w:rPr>
                <w:rFonts w:cstheme="minorHAnsi"/>
                <w:sz w:val="16"/>
                <w:szCs w:val="16"/>
              </w:rPr>
              <w:t>School encourages disabled young people and parents to provide feedback and consult on all aspects of provision</w:t>
            </w:r>
          </w:p>
          <w:p w14:paraId="742B612A" w14:textId="77777777" w:rsidR="00B761D7" w:rsidRDefault="00B761D7" w:rsidP="00DA7168">
            <w:pPr>
              <w:rPr>
                <w:rFonts w:cstheme="minorHAnsi"/>
                <w:sz w:val="16"/>
                <w:szCs w:val="16"/>
              </w:rPr>
            </w:pPr>
            <w:r w:rsidRPr="008F70FA">
              <w:rPr>
                <w:rFonts w:cstheme="minorHAnsi"/>
                <w:sz w:val="16"/>
                <w:szCs w:val="16"/>
              </w:rPr>
              <w:t xml:space="preserve">There is an organised process for consultation </w:t>
            </w:r>
          </w:p>
          <w:p w14:paraId="3F3B7368" w14:textId="77777777" w:rsidR="00B761D7" w:rsidRDefault="00B761D7" w:rsidP="00DA7168">
            <w:pPr>
              <w:rPr>
                <w:rFonts w:cstheme="minorHAnsi"/>
                <w:sz w:val="16"/>
                <w:szCs w:val="16"/>
              </w:rPr>
            </w:pPr>
            <w:r w:rsidRPr="008F70FA">
              <w:rPr>
                <w:rFonts w:cstheme="minorHAnsi"/>
                <w:sz w:val="16"/>
                <w:szCs w:val="16"/>
              </w:rPr>
              <w:t>Feedback is used frequently to adapt practice and policy as required</w:t>
            </w:r>
          </w:p>
          <w:p w14:paraId="66C72D07" w14:textId="77777777" w:rsidR="00B761D7" w:rsidRPr="008F70FA" w:rsidRDefault="00B761D7" w:rsidP="00DA7168">
            <w:pPr>
              <w:rPr>
                <w:rFonts w:eastAsia="Calibri" w:cstheme="minorHAnsi"/>
                <w:sz w:val="16"/>
                <w:szCs w:val="16"/>
              </w:rPr>
            </w:pPr>
            <w:r w:rsidRPr="008F70FA">
              <w:rPr>
                <w:rFonts w:cstheme="minorHAnsi"/>
                <w:sz w:val="16"/>
                <w:szCs w:val="16"/>
              </w:rPr>
              <w:t>Regular communication with disabled young people and parents to share information and to jointly plan for the needs of the young person (methods include both formal and informal conversations)</w:t>
            </w:r>
          </w:p>
        </w:tc>
        <w:tc>
          <w:tcPr>
            <w:tcW w:w="3651" w:type="dxa"/>
          </w:tcPr>
          <w:p w14:paraId="021753FE" w14:textId="77777777" w:rsidR="00B761D7" w:rsidRDefault="00B761D7" w:rsidP="00DA7168">
            <w:pPr>
              <w:rPr>
                <w:rFonts w:cstheme="minorHAnsi"/>
                <w:sz w:val="16"/>
                <w:szCs w:val="16"/>
              </w:rPr>
            </w:pPr>
            <w:r w:rsidRPr="008F70FA">
              <w:rPr>
                <w:rFonts w:cstheme="minorHAnsi"/>
                <w:sz w:val="16"/>
                <w:szCs w:val="16"/>
              </w:rPr>
              <w:t xml:space="preserve">Disabled young people and parents are involved in all aspects of the design, assessments and evaluation of practice, delivery and policy </w:t>
            </w:r>
          </w:p>
          <w:p w14:paraId="53FDE0B5" w14:textId="77777777" w:rsidR="00B761D7" w:rsidRDefault="00B761D7" w:rsidP="00DA7168">
            <w:pPr>
              <w:rPr>
                <w:rFonts w:cstheme="minorHAnsi"/>
                <w:sz w:val="16"/>
                <w:szCs w:val="16"/>
              </w:rPr>
            </w:pPr>
            <w:r w:rsidRPr="008F70FA">
              <w:rPr>
                <w:rFonts w:cstheme="minorHAnsi"/>
                <w:sz w:val="16"/>
                <w:szCs w:val="16"/>
              </w:rPr>
              <w:t xml:space="preserve">Feedback is sought via a wide range of creative and inclusive consultation and is published in all appropriate methods </w:t>
            </w:r>
          </w:p>
          <w:p w14:paraId="4DA26AC1" w14:textId="77777777" w:rsidR="00B761D7" w:rsidRDefault="00B761D7" w:rsidP="00DA7168">
            <w:pPr>
              <w:rPr>
                <w:rFonts w:cstheme="minorHAnsi"/>
                <w:sz w:val="16"/>
                <w:szCs w:val="16"/>
              </w:rPr>
            </w:pPr>
            <w:r w:rsidRPr="008F70FA">
              <w:rPr>
                <w:rFonts w:cstheme="minorHAnsi"/>
                <w:sz w:val="16"/>
                <w:szCs w:val="16"/>
              </w:rPr>
              <w:t xml:space="preserve">Feedback is constantly used to adapt practice and policy </w:t>
            </w:r>
          </w:p>
          <w:p w14:paraId="6AE64747" w14:textId="77777777" w:rsidR="00B761D7" w:rsidRPr="008F70FA" w:rsidRDefault="00B761D7" w:rsidP="00DA7168">
            <w:pPr>
              <w:rPr>
                <w:rFonts w:eastAsia="Calibri" w:cstheme="minorHAnsi"/>
                <w:sz w:val="16"/>
                <w:szCs w:val="16"/>
              </w:rPr>
            </w:pPr>
            <w:r w:rsidRPr="008F70FA">
              <w:rPr>
                <w:rFonts w:cstheme="minorHAnsi"/>
                <w:sz w:val="16"/>
                <w:szCs w:val="16"/>
              </w:rPr>
              <w:t>Pro-actively involving disabled young people and parents through regular communication (e.g., home visits and support groups)</w:t>
            </w:r>
          </w:p>
        </w:tc>
      </w:tr>
      <w:tr w:rsidR="00B761D7" w14:paraId="40698664" w14:textId="77777777" w:rsidTr="00DA7168">
        <w:trPr>
          <w:cantSplit/>
          <w:trHeight w:val="1451"/>
        </w:trPr>
        <w:tc>
          <w:tcPr>
            <w:tcW w:w="709" w:type="dxa"/>
            <w:shd w:val="clear" w:color="auto" w:fill="9CC2E5" w:themeFill="accent1" w:themeFillTint="99"/>
            <w:textDirection w:val="tbRl"/>
          </w:tcPr>
          <w:p w14:paraId="5A547682"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Staff training/</w:t>
            </w:r>
            <w:r>
              <w:rPr>
                <w:rFonts w:eastAsia="Calibri" w:cstheme="minorHAnsi"/>
                <w:b/>
                <w:bCs/>
                <w:sz w:val="16"/>
                <w:szCs w:val="16"/>
              </w:rPr>
              <w:t xml:space="preserve"> </w:t>
            </w:r>
            <w:r w:rsidRPr="00FF5D52">
              <w:rPr>
                <w:rFonts w:eastAsia="Calibri" w:cstheme="minorHAnsi"/>
                <w:b/>
                <w:bCs/>
                <w:sz w:val="16"/>
                <w:szCs w:val="16"/>
              </w:rPr>
              <w:t>approachability</w:t>
            </w:r>
          </w:p>
        </w:tc>
        <w:tc>
          <w:tcPr>
            <w:tcW w:w="3650" w:type="dxa"/>
          </w:tcPr>
          <w:p w14:paraId="75535169" w14:textId="77777777" w:rsidR="00B761D7" w:rsidRPr="008F70FA" w:rsidRDefault="00B761D7" w:rsidP="00DA7168">
            <w:pPr>
              <w:rPr>
                <w:rFonts w:eastAsia="Calibri" w:cstheme="minorHAnsi"/>
                <w:sz w:val="16"/>
                <w:szCs w:val="16"/>
              </w:rPr>
            </w:pPr>
            <w:r w:rsidRPr="008F70FA">
              <w:rPr>
                <w:rFonts w:cstheme="minorHAnsi"/>
                <w:sz w:val="16"/>
                <w:szCs w:val="16"/>
              </w:rPr>
              <w:t xml:space="preserve">Staff receive no disability awareness training </w:t>
            </w:r>
          </w:p>
        </w:tc>
        <w:tc>
          <w:tcPr>
            <w:tcW w:w="3650" w:type="dxa"/>
          </w:tcPr>
          <w:p w14:paraId="18671079"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 xml:space="preserve">Some staff receive disability awareness training </w:t>
            </w:r>
          </w:p>
          <w:p w14:paraId="44EFB804" w14:textId="77777777" w:rsidR="00B761D7" w:rsidRPr="00CE19A4" w:rsidRDefault="00B761D7" w:rsidP="00DA7168">
            <w:pPr>
              <w:rPr>
                <w:rFonts w:eastAsia="Calibri" w:cstheme="minorHAnsi"/>
                <w:sz w:val="16"/>
                <w:szCs w:val="16"/>
                <w:highlight w:val="yellow"/>
              </w:rPr>
            </w:pPr>
            <w:r w:rsidRPr="00CE19A4">
              <w:rPr>
                <w:rFonts w:cstheme="minorHAnsi"/>
                <w:sz w:val="16"/>
                <w:szCs w:val="16"/>
                <w:highlight w:val="yellow"/>
              </w:rPr>
              <w:t>Staff generally display a positive attitude towards inclusion</w:t>
            </w:r>
          </w:p>
        </w:tc>
        <w:tc>
          <w:tcPr>
            <w:tcW w:w="3650" w:type="dxa"/>
          </w:tcPr>
          <w:p w14:paraId="3B7344ED" w14:textId="77777777" w:rsidR="00B761D7" w:rsidRDefault="00B761D7" w:rsidP="00DA7168">
            <w:pPr>
              <w:rPr>
                <w:rFonts w:cstheme="minorHAnsi"/>
                <w:sz w:val="16"/>
                <w:szCs w:val="16"/>
              </w:rPr>
            </w:pPr>
            <w:r w:rsidRPr="008F70FA">
              <w:rPr>
                <w:rFonts w:cstheme="minorHAnsi"/>
                <w:sz w:val="16"/>
                <w:szCs w:val="16"/>
              </w:rPr>
              <w:t xml:space="preserve">All staff receive disability awareness training </w:t>
            </w:r>
          </w:p>
          <w:p w14:paraId="5027F8E9" w14:textId="77777777" w:rsidR="00B761D7" w:rsidRPr="008F70FA" w:rsidRDefault="00B761D7" w:rsidP="00DA7168">
            <w:pPr>
              <w:rPr>
                <w:rFonts w:eastAsia="Calibri" w:cstheme="minorHAnsi"/>
                <w:sz w:val="16"/>
                <w:szCs w:val="16"/>
              </w:rPr>
            </w:pPr>
            <w:r w:rsidRPr="008F70FA">
              <w:rPr>
                <w:rFonts w:cstheme="minorHAnsi"/>
                <w:sz w:val="16"/>
                <w:szCs w:val="16"/>
              </w:rPr>
              <w:t>Staff are friendly and approachable and work towards finding positive solutions for everyone to ensure involvement</w:t>
            </w:r>
          </w:p>
        </w:tc>
        <w:tc>
          <w:tcPr>
            <w:tcW w:w="3651" w:type="dxa"/>
          </w:tcPr>
          <w:p w14:paraId="2884E10E" w14:textId="77777777" w:rsidR="00B761D7" w:rsidRDefault="00B761D7" w:rsidP="00DA7168">
            <w:pPr>
              <w:rPr>
                <w:rFonts w:cstheme="minorHAnsi"/>
                <w:sz w:val="16"/>
                <w:szCs w:val="16"/>
              </w:rPr>
            </w:pPr>
            <w:r w:rsidRPr="008F70FA">
              <w:rPr>
                <w:rFonts w:cstheme="minorHAnsi"/>
                <w:sz w:val="16"/>
                <w:szCs w:val="16"/>
              </w:rPr>
              <w:t xml:space="preserve">Specific training offered to staff which includes condition specific training to meet the individual needs of the people attending </w:t>
            </w:r>
          </w:p>
          <w:p w14:paraId="0CBAAAD5" w14:textId="77777777" w:rsidR="00B761D7" w:rsidRDefault="00B761D7" w:rsidP="00DA7168">
            <w:pPr>
              <w:rPr>
                <w:rFonts w:cstheme="minorHAnsi"/>
                <w:sz w:val="16"/>
                <w:szCs w:val="16"/>
              </w:rPr>
            </w:pPr>
            <w:r w:rsidRPr="008F70FA">
              <w:rPr>
                <w:rFonts w:cstheme="minorHAnsi"/>
                <w:sz w:val="16"/>
                <w:szCs w:val="16"/>
              </w:rPr>
              <w:t xml:space="preserve">Staff are friendly and approachable and work towards finding positive solutions before issues arise </w:t>
            </w:r>
          </w:p>
          <w:p w14:paraId="70387190" w14:textId="77777777" w:rsidR="00B761D7" w:rsidRPr="003D547C" w:rsidRDefault="00B761D7" w:rsidP="00DA7168">
            <w:pPr>
              <w:rPr>
                <w:rFonts w:cstheme="minorHAnsi"/>
                <w:sz w:val="16"/>
                <w:szCs w:val="16"/>
              </w:rPr>
            </w:pPr>
            <w:r w:rsidRPr="008F70FA">
              <w:rPr>
                <w:rFonts w:cstheme="minorHAnsi"/>
                <w:sz w:val="16"/>
                <w:szCs w:val="16"/>
              </w:rPr>
              <w:t>All staff are regularly trained, and certificates are kept up to date</w:t>
            </w:r>
          </w:p>
        </w:tc>
      </w:tr>
      <w:tr w:rsidR="00B761D7" w14:paraId="597646AE" w14:textId="77777777" w:rsidTr="00DA7168">
        <w:trPr>
          <w:cantSplit/>
          <w:trHeight w:val="1758"/>
        </w:trPr>
        <w:tc>
          <w:tcPr>
            <w:tcW w:w="709" w:type="dxa"/>
            <w:shd w:val="clear" w:color="auto" w:fill="9CC2E5" w:themeFill="accent1" w:themeFillTint="99"/>
            <w:textDirection w:val="tbRl"/>
          </w:tcPr>
          <w:p w14:paraId="2B558584"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Communication/</w:t>
            </w:r>
            <w:r>
              <w:rPr>
                <w:rFonts w:eastAsia="Calibri" w:cstheme="minorHAnsi"/>
                <w:b/>
                <w:bCs/>
                <w:sz w:val="16"/>
                <w:szCs w:val="16"/>
              </w:rPr>
              <w:t xml:space="preserve"> </w:t>
            </w:r>
            <w:r w:rsidRPr="00FF5D52">
              <w:rPr>
                <w:rFonts w:eastAsia="Calibri" w:cstheme="minorHAnsi"/>
                <w:b/>
                <w:bCs/>
                <w:sz w:val="16"/>
                <w:szCs w:val="16"/>
              </w:rPr>
              <w:t>visual support</w:t>
            </w:r>
          </w:p>
        </w:tc>
        <w:tc>
          <w:tcPr>
            <w:tcW w:w="3650" w:type="dxa"/>
          </w:tcPr>
          <w:p w14:paraId="0AEFF4F8" w14:textId="77777777" w:rsidR="00B761D7" w:rsidRPr="008F70FA" w:rsidRDefault="00B761D7" w:rsidP="00DA7168">
            <w:pPr>
              <w:rPr>
                <w:rFonts w:eastAsia="Calibri" w:cstheme="minorHAnsi"/>
                <w:sz w:val="16"/>
                <w:szCs w:val="16"/>
              </w:rPr>
            </w:pPr>
            <w:r w:rsidRPr="008F70FA">
              <w:rPr>
                <w:rFonts w:cstheme="minorHAnsi"/>
                <w:sz w:val="16"/>
                <w:szCs w:val="16"/>
              </w:rPr>
              <w:t xml:space="preserve">No evidence of visual support available (e.g. picture cues, Makaton, use of props) </w:t>
            </w:r>
          </w:p>
        </w:tc>
        <w:tc>
          <w:tcPr>
            <w:tcW w:w="3650" w:type="dxa"/>
          </w:tcPr>
          <w:p w14:paraId="329583AB"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 xml:space="preserve">Inconsistent use of visual support, used only as a resource for individual young people </w:t>
            </w:r>
          </w:p>
          <w:p w14:paraId="2CE90C17" w14:textId="77777777" w:rsidR="00B761D7" w:rsidRPr="00AC2D7D" w:rsidRDefault="00B761D7" w:rsidP="00DA7168">
            <w:pPr>
              <w:rPr>
                <w:rFonts w:cstheme="minorHAnsi"/>
                <w:sz w:val="16"/>
                <w:szCs w:val="16"/>
              </w:rPr>
            </w:pPr>
            <w:r w:rsidRPr="00CE19A4">
              <w:rPr>
                <w:rFonts w:cstheme="minorHAnsi"/>
                <w:sz w:val="16"/>
                <w:szCs w:val="16"/>
                <w:highlight w:val="yellow"/>
              </w:rPr>
              <w:t>Staff have limited awareness of alternative communication systems available</w:t>
            </w:r>
          </w:p>
        </w:tc>
        <w:tc>
          <w:tcPr>
            <w:tcW w:w="3650" w:type="dxa"/>
          </w:tcPr>
          <w:p w14:paraId="0381A773" w14:textId="77777777" w:rsidR="00B761D7" w:rsidRDefault="00B761D7" w:rsidP="00DA7168">
            <w:pPr>
              <w:rPr>
                <w:rFonts w:cstheme="minorHAnsi"/>
                <w:sz w:val="16"/>
                <w:szCs w:val="16"/>
              </w:rPr>
            </w:pPr>
            <w:r w:rsidRPr="008F70FA">
              <w:rPr>
                <w:rFonts w:cstheme="minorHAnsi"/>
                <w:sz w:val="16"/>
                <w:szCs w:val="16"/>
              </w:rPr>
              <w:t xml:space="preserve">Consistently, clearly labelled and well-presented use of visual support </w:t>
            </w:r>
          </w:p>
          <w:p w14:paraId="20019922" w14:textId="77777777" w:rsidR="00B761D7" w:rsidRDefault="00B761D7" w:rsidP="00DA7168">
            <w:pPr>
              <w:rPr>
                <w:rFonts w:cstheme="minorHAnsi"/>
                <w:sz w:val="16"/>
                <w:szCs w:val="16"/>
              </w:rPr>
            </w:pPr>
            <w:r w:rsidRPr="008F70FA">
              <w:rPr>
                <w:rFonts w:cstheme="minorHAnsi"/>
                <w:sz w:val="16"/>
                <w:szCs w:val="16"/>
              </w:rPr>
              <w:t xml:space="preserve">Makaton available and used during sessions </w:t>
            </w:r>
          </w:p>
          <w:p w14:paraId="785C6339" w14:textId="77777777" w:rsidR="00B761D7" w:rsidRPr="008F70FA" w:rsidRDefault="00B761D7" w:rsidP="00DA7168">
            <w:pPr>
              <w:rPr>
                <w:rFonts w:eastAsia="Calibri" w:cstheme="minorHAnsi"/>
                <w:sz w:val="16"/>
                <w:szCs w:val="16"/>
              </w:rPr>
            </w:pPr>
            <w:r w:rsidRPr="008F70FA">
              <w:rPr>
                <w:rFonts w:cstheme="minorHAnsi"/>
                <w:sz w:val="16"/>
                <w:szCs w:val="16"/>
              </w:rPr>
              <w:t>Staff have good knowledge of alternative communication systems available</w:t>
            </w:r>
          </w:p>
        </w:tc>
        <w:tc>
          <w:tcPr>
            <w:tcW w:w="3651" w:type="dxa"/>
          </w:tcPr>
          <w:p w14:paraId="0B57728D" w14:textId="77777777" w:rsidR="00B761D7" w:rsidRDefault="00B761D7" w:rsidP="00DA7168">
            <w:pPr>
              <w:rPr>
                <w:rFonts w:cstheme="minorHAnsi"/>
                <w:sz w:val="16"/>
                <w:szCs w:val="16"/>
              </w:rPr>
            </w:pPr>
            <w:r w:rsidRPr="008F70FA">
              <w:rPr>
                <w:rFonts w:cstheme="minorHAnsi"/>
                <w:sz w:val="16"/>
                <w:szCs w:val="16"/>
              </w:rPr>
              <w:t>Range of visual support in place (variety of visual aids resources available and used)</w:t>
            </w:r>
          </w:p>
          <w:p w14:paraId="34D253FB" w14:textId="77777777" w:rsidR="00B761D7" w:rsidRDefault="00B761D7" w:rsidP="00DA7168">
            <w:pPr>
              <w:rPr>
                <w:rFonts w:cstheme="minorHAnsi"/>
                <w:sz w:val="16"/>
                <w:szCs w:val="16"/>
              </w:rPr>
            </w:pPr>
            <w:r w:rsidRPr="008F70FA">
              <w:rPr>
                <w:rFonts w:cstheme="minorHAnsi"/>
                <w:sz w:val="16"/>
                <w:szCs w:val="16"/>
              </w:rPr>
              <w:t xml:space="preserve">Evidence of signing environment </w:t>
            </w:r>
          </w:p>
          <w:p w14:paraId="03EC85FA" w14:textId="77777777" w:rsidR="00B761D7" w:rsidRDefault="00B761D7" w:rsidP="00DA7168">
            <w:pPr>
              <w:rPr>
                <w:rFonts w:cstheme="minorHAnsi"/>
                <w:sz w:val="16"/>
                <w:szCs w:val="16"/>
              </w:rPr>
            </w:pPr>
            <w:r w:rsidRPr="008F70FA">
              <w:rPr>
                <w:rFonts w:cstheme="minorHAnsi"/>
                <w:sz w:val="16"/>
                <w:szCs w:val="16"/>
              </w:rPr>
              <w:t xml:space="preserve">Staff have excellent knowledge of alternative communication systems available </w:t>
            </w:r>
          </w:p>
          <w:p w14:paraId="23DC675E" w14:textId="77777777" w:rsidR="00B761D7" w:rsidRPr="00AC2D7D" w:rsidRDefault="00B761D7" w:rsidP="00DA7168">
            <w:pPr>
              <w:rPr>
                <w:rFonts w:cstheme="minorHAnsi"/>
                <w:sz w:val="16"/>
                <w:szCs w:val="16"/>
              </w:rPr>
            </w:pPr>
            <w:r w:rsidRPr="008F70FA">
              <w:rPr>
                <w:rFonts w:cstheme="minorHAnsi"/>
                <w:sz w:val="16"/>
                <w:szCs w:val="16"/>
              </w:rPr>
              <w:t>Environment adapted to suit child’s needs e.g., low distraction areas</w:t>
            </w:r>
          </w:p>
        </w:tc>
      </w:tr>
      <w:tr w:rsidR="00B761D7" w14:paraId="48698AF1" w14:textId="77777777" w:rsidTr="00DA7168">
        <w:trPr>
          <w:cantSplit/>
          <w:trHeight w:val="1410"/>
        </w:trPr>
        <w:tc>
          <w:tcPr>
            <w:tcW w:w="709" w:type="dxa"/>
            <w:shd w:val="clear" w:color="auto" w:fill="9CC2E5" w:themeFill="accent1" w:themeFillTint="99"/>
            <w:textDirection w:val="tbRl"/>
          </w:tcPr>
          <w:p w14:paraId="298270A2" w14:textId="77777777" w:rsidR="00B761D7" w:rsidRPr="00AE1149" w:rsidRDefault="00B761D7" w:rsidP="00DA7168">
            <w:pPr>
              <w:ind w:left="113" w:right="113"/>
              <w:rPr>
                <w:rFonts w:eastAsia="Calibri" w:cstheme="minorHAnsi"/>
                <w:b/>
                <w:bCs/>
                <w:sz w:val="16"/>
                <w:szCs w:val="16"/>
              </w:rPr>
            </w:pPr>
            <w:r w:rsidRPr="00AE1149">
              <w:rPr>
                <w:rFonts w:eastAsia="Calibri" w:cstheme="minorHAnsi"/>
                <w:b/>
                <w:bCs/>
                <w:sz w:val="16"/>
                <w:szCs w:val="16"/>
              </w:rPr>
              <w:lastRenderedPageBreak/>
              <w:t>Autism awareness</w:t>
            </w:r>
          </w:p>
        </w:tc>
        <w:tc>
          <w:tcPr>
            <w:tcW w:w="3650" w:type="dxa"/>
          </w:tcPr>
          <w:p w14:paraId="0C27AE27" w14:textId="77777777" w:rsidR="00B761D7" w:rsidRPr="008F70FA" w:rsidRDefault="00B761D7" w:rsidP="00DA7168">
            <w:pPr>
              <w:rPr>
                <w:rFonts w:eastAsia="Calibri" w:cstheme="minorHAnsi"/>
                <w:sz w:val="16"/>
                <w:szCs w:val="16"/>
              </w:rPr>
            </w:pPr>
            <w:r w:rsidRPr="008F70FA">
              <w:rPr>
                <w:rFonts w:cstheme="minorHAnsi"/>
                <w:sz w:val="16"/>
                <w:szCs w:val="16"/>
              </w:rPr>
              <w:t xml:space="preserve">No awareness or understanding of young people with autistic spectrum disorder (ASD) </w:t>
            </w:r>
          </w:p>
        </w:tc>
        <w:tc>
          <w:tcPr>
            <w:tcW w:w="3650" w:type="dxa"/>
          </w:tcPr>
          <w:p w14:paraId="6950C397" w14:textId="77777777" w:rsidR="00B761D7" w:rsidRPr="008F70FA" w:rsidRDefault="00B761D7" w:rsidP="00DA7168">
            <w:pPr>
              <w:rPr>
                <w:rFonts w:eastAsia="Calibri" w:cstheme="minorHAnsi"/>
                <w:sz w:val="16"/>
                <w:szCs w:val="16"/>
              </w:rPr>
            </w:pPr>
            <w:r w:rsidRPr="008F70FA">
              <w:rPr>
                <w:rFonts w:cstheme="minorHAnsi"/>
                <w:sz w:val="16"/>
                <w:szCs w:val="16"/>
              </w:rPr>
              <w:t>Staff have some awareness of ASD</w:t>
            </w:r>
          </w:p>
        </w:tc>
        <w:tc>
          <w:tcPr>
            <w:tcW w:w="3650" w:type="dxa"/>
          </w:tcPr>
          <w:p w14:paraId="5A6C6540"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 xml:space="preserve">Some staff have received ASD awareness training </w:t>
            </w:r>
          </w:p>
          <w:p w14:paraId="0B752996" w14:textId="77777777" w:rsidR="00B761D7" w:rsidRPr="00CE19A4" w:rsidRDefault="00B761D7" w:rsidP="00DA7168">
            <w:pPr>
              <w:rPr>
                <w:rFonts w:cstheme="minorHAnsi"/>
                <w:sz w:val="16"/>
                <w:szCs w:val="16"/>
                <w:highlight w:val="yellow"/>
              </w:rPr>
            </w:pPr>
            <w:r w:rsidRPr="00CE19A4">
              <w:rPr>
                <w:rFonts w:cstheme="minorHAnsi"/>
                <w:sz w:val="16"/>
                <w:szCs w:val="16"/>
                <w:highlight w:val="yellow"/>
              </w:rPr>
              <w:t>Staff use a variety of approaches to meet the needs of young people with ASD</w:t>
            </w:r>
          </w:p>
          <w:p w14:paraId="28C91119" w14:textId="77777777" w:rsidR="00B761D7" w:rsidRPr="008F70FA" w:rsidRDefault="00B761D7" w:rsidP="00DA7168">
            <w:pPr>
              <w:rPr>
                <w:rFonts w:eastAsia="Calibri" w:cstheme="minorHAnsi"/>
                <w:sz w:val="16"/>
                <w:szCs w:val="16"/>
              </w:rPr>
            </w:pPr>
            <w:r w:rsidRPr="00CE19A4">
              <w:rPr>
                <w:rFonts w:cstheme="minorHAnsi"/>
                <w:sz w:val="16"/>
                <w:szCs w:val="16"/>
                <w:highlight w:val="yellow"/>
              </w:rPr>
              <w:t>Consideration given prior to sessions on how to reduce potential anxiety of young people with ASD when running activities</w:t>
            </w:r>
          </w:p>
        </w:tc>
        <w:tc>
          <w:tcPr>
            <w:tcW w:w="3651" w:type="dxa"/>
          </w:tcPr>
          <w:p w14:paraId="44A1A900" w14:textId="77777777" w:rsidR="00B761D7" w:rsidRDefault="00B761D7" w:rsidP="00DA7168">
            <w:pPr>
              <w:rPr>
                <w:rFonts w:cstheme="minorHAnsi"/>
                <w:sz w:val="16"/>
                <w:szCs w:val="16"/>
              </w:rPr>
            </w:pPr>
            <w:r w:rsidRPr="008F70FA">
              <w:rPr>
                <w:rFonts w:cstheme="minorHAnsi"/>
                <w:sz w:val="16"/>
                <w:szCs w:val="16"/>
              </w:rPr>
              <w:t xml:space="preserve">All staff have received ASD awareness training </w:t>
            </w:r>
          </w:p>
          <w:p w14:paraId="08DD3254" w14:textId="77777777" w:rsidR="00B761D7" w:rsidRDefault="00B761D7" w:rsidP="00DA7168">
            <w:pPr>
              <w:rPr>
                <w:rFonts w:cstheme="minorHAnsi"/>
                <w:sz w:val="16"/>
                <w:szCs w:val="16"/>
              </w:rPr>
            </w:pPr>
            <w:r w:rsidRPr="008F70FA">
              <w:rPr>
                <w:rFonts w:cstheme="minorHAnsi"/>
                <w:sz w:val="16"/>
                <w:szCs w:val="16"/>
              </w:rPr>
              <w:t xml:space="preserve">Activities delivered in a way that considers different users specific needs </w:t>
            </w:r>
          </w:p>
          <w:p w14:paraId="28E08560" w14:textId="77777777" w:rsidR="00B761D7" w:rsidRPr="008F70FA" w:rsidRDefault="00B761D7" w:rsidP="00DA7168">
            <w:pPr>
              <w:rPr>
                <w:rFonts w:eastAsia="Calibri" w:cstheme="minorHAnsi"/>
                <w:sz w:val="16"/>
                <w:szCs w:val="16"/>
              </w:rPr>
            </w:pPr>
            <w:r w:rsidRPr="008F70FA">
              <w:rPr>
                <w:rFonts w:cstheme="minorHAnsi"/>
                <w:sz w:val="16"/>
                <w:szCs w:val="16"/>
              </w:rPr>
              <w:t>Consideration and implementation of inclusion methods specific to young people with ASD (provided by parents prior to sessions), on how to reduce potential anxiety of individuals</w:t>
            </w:r>
          </w:p>
        </w:tc>
      </w:tr>
    </w:tbl>
    <w:p w14:paraId="6F11BA68" w14:textId="77777777" w:rsidR="00B779DB" w:rsidRDefault="00B779DB" w:rsidP="00B779DB"/>
    <w:p w14:paraId="20EC85A2" w14:textId="77777777" w:rsidR="00A12A79" w:rsidRDefault="00A12A79" w:rsidP="00B779DB"/>
    <w:p w14:paraId="1B9E9575" w14:textId="77777777" w:rsidR="00B779DB" w:rsidRDefault="00B779DB" w:rsidP="00B779DB"/>
    <w:p w14:paraId="600F3F61" w14:textId="77777777" w:rsidR="00B779DB" w:rsidRDefault="00B779DB" w:rsidP="00B779DB"/>
    <w:p w14:paraId="1EDFB1B9" w14:textId="77777777" w:rsidR="000E36E2" w:rsidRDefault="000E36E2" w:rsidP="000E36E2"/>
    <w:p w14:paraId="6F4F10A7" w14:textId="77777777" w:rsidR="000E36E2" w:rsidRDefault="000E36E2" w:rsidP="000E36E2"/>
    <w:p w14:paraId="4C57B243" w14:textId="77777777" w:rsidR="000E36E2" w:rsidRDefault="000E36E2" w:rsidP="000E36E2">
      <w:pPr>
        <w:sectPr w:rsidR="000E36E2" w:rsidSect="006161BA">
          <w:pgSz w:w="16838" w:h="11906" w:orient="landscape"/>
          <w:pgMar w:top="1440" w:right="1440" w:bottom="1440" w:left="1440" w:header="708" w:footer="708" w:gutter="0"/>
          <w:cols w:space="708"/>
          <w:docGrid w:linePitch="360"/>
        </w:sectPr>
      </w:pPr>
    </w:p>
    <w:p w14:paraId="088672E0" w14:textId="3C186ED9" w:rsidR="005C0904" w:rsidRDefault="005C0904" w:rsidP="00780CF9">
      <w:pPr>
        <w:pStyle w:val="Heading1"/>
      </w:pPr>
      <w:bookmarkStart w:id="8" w:name="_Toc120528481"/>
      <w:r w:rsidRPr="00780CF9">
        <w:lastRenderedPageBreak/>
        <w:t xml:space="preserve">History of most recent </w:t>
      </w:r>
      <w:r w:rsidR="00780CF9">
        <w:t>p</w:t>
      </w:r>
      <w:r w:rsidRPr="00780CF9">
        <w:t>olicy changes</w:t>
      </w:r>
      <w:r w:rsidR="00780CF9">
        <w:t xml:space="preserve"> and review period</w:t>
      </w:r>
      <w:bookmarkEnd w:id="8"/>
    </w:p>
    <w:p w14:paraId="1347C960" w14:textId="77777777" w:rsidR="00780CF9" w:rsidRPr="00780CF9" w:rsidRDefault="00780CF9" w:rsidP="00780CF9"/>
    <w:tbl>
      <w:tblPr>
        <w:tblStyle w:val="TableGrid"/>
        <w:tblW w:w="9067" w:type="dxa"/>
        <w:tblLook w:val="00A0" w:firstRow="1" w:lastRow="0" w:firstColumn="1" w:lastColumn="0" w:noHBand="0" w:noVBand="0"/>
      </w:tblPr>
      <w:tblGrid>
        <w:gridCol w:w="1259"/>
        <w:gridCol w:w="1310"/>
        <w:gridCol w:w="3380"/>
        <w:gridCol w:w="3118"/>
      </w:tblGrid>
      <w:tr w:rsidR="0082384D" w:rsidRPr="00C16F1D" w14:paraId="48B54644" w14:textId="77777777" w:rsidTr="4C6707A3">
        <w:trPr>
          <w:trHeight w:val="531"/>
        </w:trPr>
        <w:tc>
          <w:tcPr>
            <w:tcW w:w="1259" w:type="dxa"/>
            <w:shd w:val="clear" w:color="auto" w:fill="D9D9D9" w:themeFill="background1" w:themeFillShade="D9"/>
          </w:tcPr>
          <w:p w14:paraId="5C744B5B" w14:textId="77777777" w:rsidR="005C0904" w:rsidRPr="007F459B" w:rsidRDefault="005C0904" w:rsidP="00C16F1D">
            <w:pPr>
              <w:rPr>
                <w:b/>
                <w:bCs/>
              </w:rPr>
            </w:pPr>
            <w:r w:rsidRPr="007F459B">
              <w:rPr>
                <w:b/>
                <w:bCs/>
              </w:rPr>
              <w:t>Date</w:t>
            </w:r>
          </w:p>
        </w:tc>
        <w:tc>
          <w:tcPr>
            <w:tcW w:w="1310" w:type="dxa"/>
            <w:shd w:val="clear" w:color="auto" w:fill="D9D9D9" w:themeFill="background1" w:themeFillShade="D9"/>
          </w:tcPr>
          <w:p w14:paraId="747BD21C" w14:textId="77777777" w:rsidR="005C0904" w:rsidRPr="007F459B" w:rsidRDefault="005C0904" w:rsidP="00C16F1D">
            <w:pPr>
              <w:rPr>
                <w:b/>
                <w:bCs/>
              </w:rPr>
            </w:pPr>
            <w:r w:rsidRPr="007F459B">
              <w:rPr>
                <w:b/>
                <w:bCs/>
              </w:rPr>
              <w:t>Page</w:t>
            </w:r>
          </w:p>
        </w:tc>
        <w:tc>
          <w:tcPr>
            <w:tcW w:w="3380" w:type="dxa"/>
            <w:shd w:val="clear" w:color="auto" w:fill="D9D9D9" w:themeFill="background1" w:themeFillShade="D9"/>
          </w:tcPr>
          <w:p w14:paraId="4D3881D8" w14:textId="0C7183DA" w:rsidR="005C0904" w:rsidRPr="007F459B" w:rsidRDefault="005C0904" w:rsidP="00C16F1D">
            <w:pPr>
              <w:rPr>
                <w:b/>
                <w:bCs/>
              </w:rPr>
            </w:pPr>
            <w:r w:rsidRPr="007F459B">
              <w:rPr>
                <w:b/>
                <w:bCs/>
              </w:rPr>
              <w:t>Change</w:t>
            </w:r>
            <w:r w:rsidR="007F459B">
              <w:rPr>
                <w:b/>
                <w:bCs/>
              </w:rPr>
              <w:t>(s) made</w:t>
            </w:r>
          </w:p>
        </w:tc>
        <w:tc>
          <w:tcPr>
            <w:tcW w:w="3118" w:type="dxa"/>
            <w:shd w:val="clear" w:color="auto" w:fill="D9D9D9" w:themeFill="background1" w:themeFillShade="D9"/>
          </w:tcPr>
          <w:p w14:paraId="0BDA171C" w14:textId="07528ED0" w:rsidR="005C0904" w:rsidRPr="007F459B" w:rsidRDefault="005C0904" w:rsidP="00C16F1D">
            <w:pPr>
              <w:rPr>
                <w:b/>
                <w:bCs/>
              </w:rPr>
            </w:pPr>
            <w:r w:rsidRPr="007F459B">
              <w:rPr>
                <w:b/>
                <w:bCs/>
              </w:rPr>
              <w:t xml:space="preserve">Origin of Change </w:t>
            </w:r>
            <w:r w:rsidR="007F459B">
              <w:rPr>
                <w:b/>
                <w:bCs/>
              </w:rPr>
              <w:t>(</w:t>
            </w:r>
            <w:r w:rsidRPr="007F459B">
              <w:rPr>
                <w:b/>
                <w:bCs/>
              </w:rPr>
              <w:t xml:space="preserve">e.g. TU request, </w:t>
            </w:r>
            <w:r w:rsidR="00C83D50" w:rsidRPr="007F459B">
              <w:rPr>
                <w:b/>
                <w:bCs/>
              </w:rPr>
              <w:t>c</w:t>
            </w:r>
            <w:r w:rsidRPr="007F459B">
              <w:rPr>
                <w:b/>
                <w:bCs/>
              </w:rPr>
              <w:t>hange in legislation</w:t>
            </w:r>
            <w:r w:rsidR="007F459B">
              <w:rPr>
                <w:b/>
                <w:bCs/>
              </w:rPr>
              <w:t>)</w:t>
            </w:r>
          </w:p>
        </w:tc>
      </w:tr>
      <w:tr w:rsidR="005C0904" w:rsidRPr="00C16F1D" w14:paraId="1FE94EA5" w14:textId="77777777" w:rsidTr="4C6707A3">
        <w:tc>
          <w:tcPr>
            <w:tcW w:w="1259" w:type="dxa"/>
          </w:tcPr>
          <w:p w14:paraId="080B3D43" w14:textId="537B855C" w:rsidR="005C0904" w:rsidRPr="00C16F1D" w:rsidRDefault="00872B71" w:rsidP="00C16F1D">
            <w:r>
              <w:t>November 202</w:t>
            </w:r>
            <w:r w:rsidR="268E5803">
              <w:t>3</w:t>
            </w:r>
          </w:p>
        </w:tc>
        <w:tc>
          <w:tcPr>
            <w:tcW w:w="1310" w:type="dxa"/>
          </w:tcPr>
          <w:p w14:paraId="3239DE46" w14:textId="5AD9692C" w:rsidR="005C0904" w:rsidRPr="00C16F1D" w:rsidRDefault="6A98C0ED" w:rsidP="00C16F1D">
            <w:r>
              <w:t>W</w:t>
            </w:r>
            <w:r w:rsidR="009F094E">
              <w:t xml:space="preserve">hole </w:t>
            </w:r>
            <w:r>
              <w:t>document</w:t>
            </w:r>
          </w:p>
        </w:tc>
        <w:tc>
          <w:tcPr>
            <w:tcW w:w="3380" w:type="dxa"/>
          </w:tcPr>
          <w:p w14:paraId="71110057" w14:textId="052109E4" w:rsidR="005C0904" w:rsidRPr="00C16F1D" w:rsidRDefault="009F094E" w:rsidP="00C16F1D">
            <w:r>
              <w:t xml:space="preserve">New </w:t>
            </w:r>
            <w:r w:rsidR="008B1A62">
              <w:t>template</w:t>
            </w:r>
          </w:p>
        </w:tc>
        <w:tc>
          <w:tcPr>
            <w:tcW w:w="3118" w:type="dxa"/>
          </w:tcPr>
          <w:p w14:paraId="3446EC70" w14:textId="6D7A75DA" w:rsidR="005C0904" w:rsidRPr="00C16F1D" w:rsidRDefault="009F094E" w:rsidP="00C16F1D">
            <w:r>
              <w:t>Refresh of policy and practice</w:t>
            </w:r>
          </w:p>
        </w:tc>
      </w:tr>
      <w:tr w:rsidR="005C0904" w:rsidRPr="00C16F1D" w14:paraId="295ED2B0" w14:textId="77777777" w:rsidTr="4C6707A3">
        <w:tc>
          <w:tcPr>
            <w:tcW w:w="1259" w:type="dxa"/>
          </w:tcPr>
          <w:p w14:paraId="547ACE22" w14:textId="77777777" w:rsidR="005C0904" w:rsidRPr="00C16F1D" w:rsidRDefault="005C0904" w:rsidP="00C16F1D"/>
          <w:p w14:paraId="0642BF0E" w14:textId="77777777" w:rsidR="005C0904" w:rsidRPr="00C16F1D" w:rsidRDefault="005C0904" w:rsidP="00C16F1D"/>
        </w:tc>
        <w:tc>
          <w:tcPr>
            <w:tcW w:w="1310" w:type="dxa"/>
          </w:tcPr>
          <w:p w14:paraId="49A82140" w14:textId="77777777" w:rsidR="005C0904" w:rsidRPr="00C16F1D" w:rsidRDefault="005C0904" w:rsidP="00C16F1D"/>
        </w:tc>
        <w:tc>
          <w:tcPr>
            <w:tcW w:w="3380" w:type="dxa"/>
          </w:tcPr>
          <w:p w14:paraId="521071AF" w14:textId="77777777" w:rsidR="005C0904" w:rsidRPr="00C16F1D" w:rsidRDefault="005C0904" w:rsidP="00C16F1D"/>
        </w:tc>
        <w:tc>
          <w:tcPr>
            <w:tcW w:w="3118" w:type="dxa"/>
          </w:tcPr>
          <w:p w14:paraId="5BE633D1" w14:textId="77777777" w:rsidR="005C0904" w:rsidRPr="00C16F1D" w:rsidRDefault="005C0904" w:rsidP="00C16F1D"/>
        </w:tc>
      </w:tr>
      <w:tr w:rsidR="005C0904" w:rsidRPr="00C16F1D" w14:paraId="643A52F7" w14:textId="77777777" w:rsidTr="4C6707A3">
        <w:tc>
          <w:tcPr>
            <w:tcW w:w="1259" w:type="dxa"/>
          </w:tcPr>
          <w:p w14:paraId="35C563C8" w14:textId="77777777" w:rsidR="005C0904" w:rsidRPr="00C16F1D" w:rsidRDefault="005C0904" w:rsidP="00C16F1D"/>
          <w:p w14:paraId="7091D22F" w14:textId="77777777" w:rsidR="005C0904" w:rsidRPr="00C16F1D" w:rsidRDefault="005C0904" w:rsidP="00C16F1D"/>
        </w:tc>
        <w:tc>
          <w:tcPr>
            <w:tcW w:w="1310" w:type="dxa"/>
          </w:tcPr>
          <w:p w14:paraId="25394FCF" w14:textId="77777777" w:rsidR="005C0904" w:rsidRPr="00C16F1D" w:rsidRDefault="005C0904" w:rsidP="00C16F1D"/>
        </w:tc>
        <w:tc>
          <w:tcPr>
            <w:tcW w:w="3380" w:type="dxa"/>
          </w:tcPr>
          <w:p w14:paraId="22B7800F" w14:textId="77777777" w:rsidR="005C0904" w:rsidRPr="00C16F1D" w:rsidRDefault="005C0904" w:rsidP="00C16F1D"/>
        </w:tc>
        <w:tc>
          <w:tcPr>
            <w:tcW w:w="3118" w:type="dxa"/>
          </w:tcPr>
          <w:p w14:paraId="74B87A57" w14:textId="77777777" w:rsidR="005C0904" w:rsidRPr="00C16F1D" w:rsidRDefault="005C0904" w:rsidP="00C16F1D"/>
        </w:tc>
      </w:tr>
      <w:tr w:rsidR="005C0904" w:rsidRPr="00C16F1D" w14:paraId="0569A19E" w14:textId="77777777" w:rsidTr="4C6707A3">
        <w:trPr>
          <w:trHeight w:val="614"/>
        </w:trPr>
        <w:tc>
          <w:tcPr>
            <w:tcW w:w="1259" w:type="dxa"/>
          </w:tcPr>
          <w:p w14:paraId="2C8DB535" w14:textId="77777777" w:rsidR="005C0904" w:rsidRPr="00C16F1D" w:rsidRDefault="005C0904" w:rsidP="00C16F1D"/>
          <w:p w14:paraId="2BC1309C" w14:textId="77777777" w:rsidR="005C0904" w:rsidRPr="00C16F1D" w:rsidRDefault="005C0904" w:rsidP="00C16F1D"/>
        </w:tc>
        <w:tc>
          <w:tcPr>
            <w:tcW w:w="1310" w:type="dxa"/>
          </w:tcPr>
          <w:p w14:paraId="2D72965B" w14:textId="77777777" w:rsidR="005C0904" w:rsidRPr="00C16F1D" w:rsidRDefault="005C0904" w:rsidP="00C16F1D"/>
        </w:tc>
        <w:tc>
          <w:tcPr>
            <w:tcW w:w="3380" w:type="dxa"/>
          </w:tcPr>
          <w:p w14:paraId="1FFEF80D" w14:textId="77777777" w:rsidR="005C0904" w:rsidRPr="00C16F1D" w:rsidRDefault="005C0904" w:rsidP="00C16F1D"/>
        </w:tc>
        <w:tc>
          <w:tcPr>
            <w:tcW w:w="3118" w:type="dxa"/>
          </w:tcPr>
          <w:p w14:paraId="137EE025" w14:textId="77777777" w:rsidR="005C0904" w:rsidRPr="00C16F1D" w:rsidRDefault="005C0904" w:rsidP="00C16F1D"/>
        </w:tc>
      </w:tr>
      <w:tr w:rsidR="005C0904" w:rsidRPr="00C16F1D" w14:paraId="789F76CD" w14:textId="77777777" w:rsidTr="4C6707A3">
        <w:tc>
          <w:tcPr>
            <w:tcW w:w="1259" w:type="dxa"/>
          </w:tcPr>
          <w:p w14:paraId="4069EA63" w14:textId="77777777" w:rsidR="005C0904" w:rsidRPr="00C16F1D" w:rsidRDefault="005C0904" w:rsidP="00C16F1D"/>
          <w:p w14:paraId="6BD1357D" w14:textId="77777777" w:rsidR="005C0904" w:rsidRPr="00C16F1D" w:rsidRDefault="005C0904" w:rsidP="00C16F1D"/>
        </w:tc>
        <w:tc>
          <w:tcPr>
            <w:tcW w:w="1310" w:type="dxa"/>
          </w:tcPr>
          <w:p w14:paraId="53FDE2D6" w14:textId="77777777" w:rsidR="005C0904" w:rsidRPr="00C16F1D" w:rsidRDefault="005C0904" w:rsidP="00C16F1D"/>
        </w:tc>
        <w:tc>
          <w:tcPr>
            <w:tcW w:w="3380" w:type="dxa"/>
          </w:tcPr>
          <w:p w14:paraId="4DF41145" w14:textId="77777777" w:rsidR="005C0904" w:rsidRPr="00C16F1D" w:rsidRDefault="005C0904" w:rsidP="00C16F1D"/>
        </w:tc>
        <w:tc>
          <w:tcPr>
            <w:tcW w:w="3118" w:type="dxa"/>
          </w:tcPr>
          <w:p w14:paraId="274762A1" w14:textId="77777777" w:rsidR="005C0904" w:rsidRPr="00C16F1D" w:rsidRDefault="005C0904" w:rsidP="00C16F1D"/>
        </w:tc>
      </w:tr>
      <w:tr w:rsidR="005C0904" w:rsidRPr="00C16F1D" w14:paraId="0A8C2B0B" w14:textId="77777777" w:rsidTr="4C6707A3">
        <w:tc>
          <w:tcPr>
            <w:tcW w:w="1259" w:type="dxa"/>
          </w:tcPr>
          <w:p w14:paraId="189D9F25" w14:textId="77777777" w:rsidR="005C0904" w:rsidRPr="00C16F1D" w:rsidRDefault="005C0904" w:rsidP="00C16F1D"/>
          <w:p w14:paraId="7AF55159" w14:textId="77777777" w:rsidR="005C0904" w:rsidRPr="00C16F1D" w:rsidRDefault="005C0904" w:rsidP="00C16F1D"/>
        </w:tc>
        <w:tc>
          <w:tcPr>
            <w:tcW w:w="1310" w:type="dxa"/>
          </w:tcPr>
          <w:p w14:paraId="303EBC0B" w14:textId="77777777" w:rsidR="005C0904" w:rsidRPr="00C16F1D" w:rsidRDefault="005C0904" w:rsidP="00C16F1D"/>
        </w:tc>
        <w:tc>
          <w:tcPr>
            <w:tcW w:w="3380" w:type="dxa"/>
          </w:tcPr>
          <w:p w14:paraId="71C0BD72" w14:textId="77777777" w:rsidR="005C0904" w:rsidRPr="00C16F1D" w:rsidRDefault="005C0904" w:rsidP="00C16F1D"/>
        </w:tc>
        <w:tc>
          <w:tcPr>
            <w:tcW w:w="3118" w:type="dxa"/>
          </w:tcPr>
          <w:p w14:paraId="0A30BB40" w14:textId="77777777" w:rsidR="005C0904" w:rsidRPr="00C16F1D" w:rsidRDefault="005C0904" w:rsidP="00C16F1D"/>
        </w:tc>
      </w:tr>
      <w:tr w:rsidR="005C1CAB" w:rsidRPr="00C16F1D" w14:paraId="44E41E63" w14:textId="77777777" w:rsidTr="4C6707A3">
        <w:tc>
          <w:tcPr>
            <w:tcW w:w="1259" w:type="dxa"/>
          </w:tcPr>
          <w:p w14:paraId="4025DA91" w14:textId="77777777" w:rsidR="005C1CAB" w:rsidRDefault="005C1CAB" w:rsidP="00C16F1D"/>
          <w:p w14:paraId="132E2D7A" w14:textId="606FE80B" w:rsidR="005C1CAB" w:rsidRPr="00C16F1D" w:rsidRDefault="005C1CAB" w:rsidP="00C16F1D"/>
        </w:tc>
        <w:tc>
          <w:tcPr>
            <w:tcW w:w="1310" w:type="dxa"/>
          </w:tcPr>
          <w:p w14:paraId="6D936A86" w14:textId="77777777" w:rsidR="005C1CAB" w:rsidRPr="00C16F1D" w:rsidRDefault="005C1CAB" w:rsidP="00C16F1D"/>
        </w:tc>
        <w:tc>
          <w:tcPr>
            <w:tcW w:w="3380" w:type="dxa"/>
          </w:tcPr>
          <w:p w14:paraId="4B6A8247" w14:textId="77777777" w:rsidR="005C1CAB" w:rsidRPr="00C16F1D" w:rsidRDefault="005C1CAB" w:rsidP="00C16F1D"/>
        </w:tc>
        <w:tc>
          <w:tcPr>
            <w:tcW w:w="3118" w:type="dxa"/>
          </w:tcPr>
          <w:p w14:paraId="5014B156" w14:textId="77777777" w:rsidR="005C1CAB" w:rsidRPr="00C16F1D" w:rsidRDefault="005C1CAB" w:rsidP="00C16F1D"/>
        </w:tc>
      </w:tr>
      <w:tr w:rsidR="005C1CAB" w:rsidRPr="00C16F1D" w14:paraId="6F6A69F6" w14:textId="77777777" w:rsidTr="4C6707A3">
        <w:tc>
          <w:tcPr>
            <w:tcW w:w="1259" w:type="dxa"/>
          </w:tcPr>
          <w:p w14:paraId="0F74DA91" w14:textId="77777777" w:rsidR="005C1CAB" w:rsidRDefault="005C1CAB" w:rsidP="00C16F1D"/>
          <w:p w14:paraId="7E6E9640" w14:textId="073ECE16" w:rsidR="005C1CAB" w:rsidRPr="00C16F1D" w:rsidRDefault="005C1CAB" w:rsidP="00C16F1D"/>
        </w:tc>
        <w:tc>
          <w:tcPr>
            <w:tcW w:w="1310" w:type="dxa"/>
          </w:tcPr>
          <w:p w14:paraId="738710BB" w14:textId="77777777" w:rsidR="005C1CAB" w:rsidRPr="00C16F1D" w:rsidRDefault="005C1CAB" w:rsidP="00C16F1D"/>
        </w:tc>
        <w:tc>
          <w:tcPr>
            <w:tcW w:w="3380" w:type="dxa"/>
          </w:tcPr>
          <w:p w14:paraId="1F99BCF6" w14:textId="77777777" w:rsidR="005C1CAB" w:rsidRPr="00C16F1D" w:rsidRDefault="005C1CAB" w:rsidP="00C16F1D"/>
        </w:tc>
        <w:tc>
          <w:tcPr>
            <w:tcW w:w="3118" w:type="dxa"/>
          </w:tcPr>
          <w:p w14:paraId="67F2F9EA" w14:textId="77777777" w:rsidR="005C1CAB" w:rsidRPr="00C16F1D" w:rsidRDefault="005C1CAB" w:rsidP="00C16F1D"/>
        </w:tc>
      </w:tr>
      <w:bookmarkEnd w:id="7"/>
    </w:tbl>
    <w:p w14:paraId="1089F1EF" w14:textId="3BBF2EEE" w:rsidR="529A14E0" w:rsidRDefault="529A14E0"/>
    <w:p w14:paraId="6941F178" w14:textId="060B7240" w:rsidR="000729F9" w:rsidRDefault="000729F9" w:rsidP="00C16F1D"/>
    <w:tbl>
      <w:tblPr>
        <w:tblStyle w:val="TableGrid"/>
        <w:tblW w:w="0" w:type="auto"/>
        <w:tblLook w:val="04A0" w:firstRow="1" w:lastRow="0" w:firstColumn="1" w:lastColumn="0" w:noHBand="0" w:noVBand="1"/>
      </w:tblPr>
      <w:tblGrid>
        <w:gridCol w:w="1980"/>
        <w:gridCol w:w="709"/>
        <w:gridCol w:w="6327"/>
      </w:tblGrid>
      <w:tr w:rsidR="00983C9A" w14:paraId="5DA6E6AD" w14:textId="77777777" w:rsidTr="502876A5">
        <w:tc>
          <w:tcPr>
            <w:tcW w:w="2689" w:type="dxa"/>
            <w:gridSpan w:val="2"/>
          </w:tcPr>
          <w:p w14:paraId="25785D10" w14:textId="3C592680" w:rsidR="00983C9A" w:rsidRDefault="00983C9A" w:rsidP="00C16F1D">
            <w:r>
              <w:t>Policy Owner</w:t>
            </w:r>
          </w:p>
        </w:tc>
        <w:tc>
          <w:tcPr>
            <w:tcW w:w="6327" w:type="dxa"/>
          </w:tcPr>
          <w:p w14:paraId="159704FC" w14:textId="09ECEB98" w:rsidR="00983C9A" w:rsidRPr="00780CF9" w:rsidRDefault="008B1A62" w:rsidP="00C16F1D">
            <w:pPr>
              <w:rPr>
                <w:b/>
                <w:bCs/>
              </w:rPr>
            </w:pPr>
            <w:r>
              <w:rPr>
                <w:b/>
                <w:bCs/>
              </w:rPr>
              <w:t>Academy Council</w:t>
            </w:r>
          </w:p>
        </w:tc>
      </w:tr>
      <w:tr w:rsidR="00983C9A" w14:paraId="50B456F5" w14:textId="77777777" w:rsidTr="502876A5">
        <w:tc>
          <w:tcPr>
            <w:tcW w:w="2689" w:type="dxa"/>
            <w:gridSpan w:val="2"/>
          </w:tcPr>
          <w:p w14:paraId="66EC5E5A" w14:textId="6929B867" w:rsidR="00983C9A" w:rsidRDefault="00983C9A" w:rsidP="00C16F1D">
            <w:r>
              <w:t>Date Adopted</w:t>
            </w:r>
          </w:p>
        </w:tc>
        <w:tc>
          <w:tcPr>
            <w:tcW w:w="6327" w:type="dxa"/>
            <w:shd w:val="clear" w:color="auto" w:fill="auto"/>
          </w:tcPr>
          <w:p w14:paraId="14EC84EE" w14:textId="3091BCD7" w:rsidR="00983C9A" w:rsidRPr="000E36E2" w:rsidRDefault="00EC28FD" w:rsidP="502876A5">
            <w:pPr>
              <w:spacing w:line="259" w:lineRule="auto"/>
            </w:pPr>
            <w:r>
              <w:t>Nov 2023</w:t>
            </w:r>
          </w:p>
        </w:tc>
      </w:tr>
      <w:tr w:rsidR="00983C9A" w14:paraId="6F7F52DF" w14:textId="77777777" w:rsidTr="502876A5">
        <w:tc>
          <w:tcPr>
            <w:tcW w:w="2689" w:type="dxa"/>
            <w:gridSpan w:val="2"/>
          </w:tcPr>
          <w:p w14:paraId="3178CD32" w14:textId="62DD624F" w:rsidR="00983C9A" w:rsidRDefault="15380756" w:rsidP="00C16F1D">
            <w:r>
              <w:t>Latest R</w:t>
            </w:r>
            <w:r w:rsidR="00983C9A">
              <w:t>eview Date</w:t>
            </w:r>
          </w:p>
        </w:tc>
        <w:tc>
          <w:tcPr>
            <w:tcW w:w="6327" w:type="dxa"/>
          </w:tcPr>
          <w:p w14:paraId="0264C8FD" w14:textId="78AA8E49" w:rsidR="00983C9A" w:rsidRPr="00780CF9" w:rsidRDefault="00983C9A" w:rsidP="502876A5">
            <w:pPr>
              <w:rPr>
                <w:b/>
                <w:bCs/>
              </w:rPr>
            </w:pPr>
          </w:p>
        </w:tc>
      </w:tr>
      <w:tr w:rsidR="785605F7" w14:paraId="58A2653E" w14:textId="77777777" w:rsidTr="502876A5">
        <w:tc>
          <w:tcPr>
            <w:tcW w:w="2689" w:type="dxa"/>
            <w:gridSpan w:val="2"/>
          </w:tcPr>
          <w:p w14:paraId="44FBF3C5" w14:textId="0A22693D" w:rsidR="273821B6" w:rsidRDefault="273821B6" w:rsidP="785605F7">
            <w:r>
              <w:t>Next Review Date</w:t>
            </w:r>
          </w:p>
        </w:tc>
        <w:tc>
          <w:tcPr>
            <w:tcW w:w="6327" w:type="dxa"/>
          </w:tcPr>
          <w:p w14:paraId="13709C00" w14:textId="537F7D98" w:rsidR="785605F7" w:rsidRPr="0030471B" w:rsidRDefault="00EC28FD" w:rsidP="785605F7">
            <w:pPr>
              <w:rPr>
                <w:b/>
                <w:bCs/>
              </w:rPr>
            </w:pPr>
            <w:r>
              <w:rPr>
                <w:b/>
                <w:bCs/>
              </w:rPr>
              <w:t>Nov 2025</w:t>
            </w:r>
          </w:p>
        </w:tc>
      </w:tr>
      <w:tr w:rsidR="00983C9A" w14:paraId="1B95AB34" w14:textId="77777777" w:rsidTr="502876A5">
        <w:tc>
          <w:tcPr>
            <w:tcW w:w="2689" w:type="dxa"/>
            <w:gridSpan w:val="2"/>
          </w:tcPr>
          <w:p w14:paraId="029B215D" w14:textId="6692EA16" w:rsidR="00983C9A" w:rsidRDefault="00983C9A" w:rsidP="00C16F1D">
            <w:r>
              <w:t>Level</w:t>
            </w:r>
          </w:p>
        </w:tc>
        <w:tc>
          <w:tcPr>
            <w:tcW w:w="6327" w:type="dxa"/>
          </w:tcPr>
          <w:p w14:paraId="145BAA01" w14:textId="2366B4C9" w:rsidR="00983C9A" w:rsidRPr="00330763" w:rsidRDefault="00983C9A" w:rsidP="00C16F1D">
            <w:pPr>
              <w:rPr>
                <w:b/>
                <w:bCs/>
              </w:rPr>
            </w:pPr>
            <w:r w:rsidRPr="00330763">
              <w:rPr>
                <w:b/>
                <w:bCs/>
              </w:rPr>
              <w:t xml:space="preserve">Level </w:t>
            </w:r>
            <w:r w:rsidR="008B1A62">
              <w:rPr>
                <w:b/>
                <w:bCs/>
              </w:rPr>
              <w:t>2</w:t>
            </w:r>
          </w:p>
        </w:tc>
      </w:tr>
      <w:tr w:rsidR="00E2698B" w14:paraId="65145756" w14:textId="77777777" w:rsidTr="502876A5">
        <w:tc>
          <w:tcPr>
            <w:tcW w:w="9016" w:type="dxa"/>
            <w:gridSpan w:val="3"/>
            <w:shd w:val="clear" w:color="auto" w:fill="DBDBDB" w:themeFill="accent3" w:themeFillTint="66"/>
          </w:tcPr>
          <w:p w14:paraId="1B35413C" w14:textId="06EFE10B" w:rsidR="00E2698B" w:rsidRPr="00F35986" w:rsidRDefault="00983C9A" w:rsidP="00D723C1">
            <w:pPr>
              <w:rPr>
                <w:i/>
                <w:iCs/>
              </w:rPr>
            </w:pPr>
            <w:r>
              <w:rPr>
                <w:i/>
                <w:iCs/>
              </w:rPr>
              <w:t xml:space="preserve">DBAT </w:t>
            </w:r>
            <w:r w:rsidR="00E2698B" w:rsidRPr="00F35986">
              <w:rPr>
                <w:i/>
                <w:iCs/>
              </w:rPr>
              <w:t>Policy levels:</w:t>
            </w:r>
          </w:p>
        </w:tc>
      </w:tr>
      <w:tr w:rsidR="00E2698B" w14:paraId="077D5B81" w14:textId="77777777" w:rsidTr="502876A5">
        <w:tc>
          <w:tcPr>
            <w:tcW w:w="1980" w:type="dxa"/>
          </w:tcPr>
          <w:p w14:paraId="58677574" w14:textId="77777777" w:rsidR="00E2698B" w:rsidRDefault="00E2698B" w:rsidP="00D723C1">
            <w:r>
              <w:t>LEVEL 1</w:t>
            </w:r>
          </w:p>
        </w:tc>
        <w:tc>
          <w:tcPr>
            <w:tcW w:w="7036" w:type="dxa"/>
            <w:gridSpan w:val="2"/>
          </w:tcPr>
          <w:p w14:paraId="1411BC9C" w14:textId="77777777" w:rsidR="00E2698B" w:rsidRDefault="00E2698B" w:rsidP="00D723C1">
            <w:r w:rsidRPr="00F35986">
              <w:t>DBAT policy for adoption (no changes can be made by the Academy Council; the Academy Council must adopt the policy) </w:t>
            </w:r>
          </w:p>
        </w:tc>
      </w:tr>
      <w:tr w:rsidR="00E2698B" w14:paraId="29945FD9" w14:textId="77777777" w:rsidTr="502876A5">
        <w:tc>
          <w:tcPr>
            <w:tcW w:w="1980" w:type="dxa"/>
          </w:tcPr>
          <w:p w14:paraId="6F2C2B7E" w14:textId="77777777" w:rsidR="00E2698B" w:rsidRDefault="00E2698B" w:rsidP="00D723C1">
            <w:r>
              <w:t>LEVEL 2</w:t>
            </w:r>
          </w:p>
        </w:tc>
        <w:tc>
          <w:tcPr>
            <w:tcW w:w="7036" w:type="dxa"/>
            <w:gridSpan w:val="2"/>
          </w:tcPr>
          <w:p w14:paraId="0C8D737E" w14:textId="77777777" w:rsidR="00E2698B" w:rsidRDefault="00E2698B" w:rsidP="00D723C1">
            <w:r w:rsidRPr="00F35986">
              <w:t>DBAT policy for adoption and local approval, with areas for the Academy to update regarding local practice (the main body of the policy cannot be changed)</w:t>
            </w:r>
          </w:p>
        </w:tc>
      </w:tr>
      <w:tr w:rsidR="00E2698B" w14:paraId="35341295" w14:textId="77777777" w:rsidTr="502876A5">
        <w:tc>
          <w:tcPr>
            <w:tcW w:w="1980" w:type="dxa"/>
          </w:tcPr>
          <w:p w14:paraId="3C2DCEB7" w14:textId="77777777" w:rsidR="00E2698B" w:rsidRDefault="00E2698B" w:rsidP="00D723C1">
            <w:r>
              <w:t>LEVEL 3</w:t>
            </w:r>
          </w:p>
        </w:tc>
        <w:tc>
          <w:tcPr>
            <w:tcW w:w="7036" w:type="dxa"/>
            <w:gridSpan w:val="2"/>
          </w:tcPr>
          <w:p w14:paraId="446015E0" w14:textId="77777777" w:rsidR="00E2698B" w:rsidRDefault="00E2698B" w:rsidP="00D723C1">
            <w:r w:rsidRPr="00F35986">
              <w:t>DBAT model policy that the Academy can adopt if it wishes </w:t>
            </w:r>
          </w:p>
        </w:tc>
      </w:tr>
      <w:tr w:rsidR="00E2698B" w14:paraId="476811E9" w14:textId="77777777" w:rsidTr="502876A5">
        <w:tc>
          <w:tcPr>
            <w:tcW w:w="1980" w:type="dxa"/>
          </w:tcPr>
          <w:p w14:paraId="29B9C0A9" w14:textId="77777777" w:rsidR="00E2698B" w:rsidRDefault="00E2698B" w:rsidP="00D723C1">
            <w:r>
              <w:t xml:space="preserve">LEVEL 4 </w:t>
            </w:r>
          </w:p>
        </w:tc>
        <w:tc>
          <w:tcPr>
            <w:tcW w:w="7036" w:type="dxa"/>
            <w:gridSpan w:val="2"/>
          </w:tcPr>
          <w:p w14:paraId="5620E7C3" w14:textId="77777777" w:rsidR="00E2698B" w:rsidRDefault="00E2698B" w:rsidP="00D723C1">
            <w:r w:rsidRPr="00F35986">
              <w:t>Local policy to be approved by the Academy Council </w:t>
            </w:r>
          </w:p>
        </w:tc>
      </w:tr>
    </w:tbl>
    <w:p w14:paraId="5A803976" w14:textId="601C67EE" w:rsidR="529A14E0" w:rsidRDefault="529A14E0"/>
    <w:p w14:paraId="4070D431" w14:textId="77777777" w:rsidR="00E2698B" w:rsidRPr="00C16F1D" w:rsidRDefault="00E2698B" w:rsidP="00C16F1D"/>
    <w:sectPr w:rsidR="00E2698B" w:rsidRPr="00C16F1D" w:rsidSect="003047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11073" w14:textId="77777777" w:rsidR="002B5E39" w:rsidRDefault="002B5E39" w:rsidP="00036643">
      <w:pPr>
        <w:spacing w:after="0" w:line="240" w:lineRule="auto"/>
      </w:pPr>
      <w:r>
        <w:separator/>
      </w:r>
    </w:p>
  </w:endnote>
  <w:endnote w:type="continuationSeparator" w:id="0">
    <w:p w14:paraId="687ED04F" w14:textId="77777777" w:rsidR="002B5E39" w:rsidRDefault="002B5E39" w:rsidP="00036643">
      <w:pPr>
        <w:spacing w:after="0" w:line="240" w:lineRule="auto"/>
      </w:pPr>
      <w:r>
        <w:continuationSeparator/>
      </w:r>
    </w:p>
  </w:endnote>
  <w:endnote w:type="continuationNotice" w:id="1">
    <w:p w14:paraId="7E459BA5" w14:textId="77777777" w:rsidR="002B5E39" w:rsidRDefault="002B5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405138"/>
      <w:docPartObj>
        <w:docPartGallery w:val="Page Numbers (Bottom of Page)"/>
        <w:docPartUnique/>
      </w:docPartObj>
    </w:sdtPr>
    <w:sdtEndPr>
      <w:rPr>
        <w:noProof/>
      </w:rPr>
    </w:sdtEndPr>
    <w:sdtContent>
      <w:p w14:paraId="6D9B76A1" w14:textId="47341E22" w:rsidR="00EA6DB8" w:rsidRDefault="00EA6DB8">
        <w:pPr>
          <w:pStyle w:val="Footer"/>
          <w:jc w:val="right"/>
        </w:pPr>
        <w:r>
          <w:fldChar w:fldCharType="begin"/>
        </w:r>
        <w:r>
          <w:instrText xml:space="preserve"> PAGE   \* MERGEFORMAT </w:instrText>
        </w:r>
        <w:r>
          <w:fldChar w:fldCharType="separate"/>
        </w:r>
        <w:r w:rsidR="00516356">
          <w:rPr>
            <w:noProof/>
          </w:rPr>
          <w:t>2</w:t>
        </w:r>
        <w:r>
          <w:rPr>
            <w:noProof/>
          </w:rPr>
          <w:fldChar w:fldCharType="end"/>
        </w:r>
      </w:p>
    </w:sdtContent>
  </w:sdt>
  <w:p w14:paraId="3A53E034" w14:textId="01CEFDCE" w:rsidR="000729F9" w:rsidRDefault="000729F9" w:rsidP="00531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C25DE" w14:textId="77777777" w:rsidR="00AE5AE9" w:rsidRDefault="00AE5AE9" w:rsidP="00AE5AE9">
    <w:pPr>
      <w:jc w:val="center"/>
      <w:rPr>
        <w:rFonts w:ascii="Gill Sans MT" w:hAnsi="Gill Sans MT" w:cstheme="minorHAnsi"/>
        <w:sz w:val="20"/>
        <w:szCs w:val="20"/>
      </w:rPr>
    </w:pPr>
  </w:p>
  <w:p w14:paraId="24B59B7A" w14:textId="77777777" w:rsidR="00AE5AE9" w:rsidRPr="00185E09" w:rsidRDefault="00AE5AE9" w:rsidP="00AE5AE9">
    <w:pPr>
      <w:spacing w:after="0"/>
      <w:jc w:val="center"/>
      <w:rPr>
        <w:rFonts w:ascii="Gill Sans MT" w:hAnsi="Gill Sans MT"/>
        <w:color w:val="000000"/>
        <w:kern w:val="28"/>
        <w:sz w:val="18"/>
        <w:szCs w:val="18"/>
        <w:lang w:val="en-US"/>
      </w:rPr>
    </w:pPr>
    <w:r>
      <w:rPr>
        <w:rFonts w:ascii="Gill Sans MT" w:hAnsi="Gill Sans MT"/>
        <w:color w:val="000000"/>
        <w:kern w:val="28"/>
        <w:sz w:val="18"/>
        <w:szCs w:val="18"/>
        <w:lang w:val="en-US"/>
      </w:rPr>
      <w:t>Kingfisher CE Academy, Peglars Way, Swindon, SN1 7DA</w:t>
    </w:r>
  </w:p>
  <w:p w14:paraId="661A6B63" w14:textId="77777777" w:rsidR="00AE5AE9" w:rsidRPr="005D0470" w:rsidRDefault="00AE5AE9" w:rsidP="008B1A62">
    <w:pPr>
      <w:spacing w:after="0"/>
      <w:ind w:left="2160" w:firstLine="720"/>
      <w:rPr>
        <w:rFonts w:ascii="Gill Sans MT" w:hAnsi="Gill Sans MT"/>
        <w:color w:val="000000"/>
        <w:kern w:val="28"/>
        <w:sz w:val="18"/>
        <w:szCs w:val="18"/>
        <w:lang w:val="en-US"/>
      </w:rPr>
    </w:pPr>
    <w:r w:rsidRPr="00516995">
      <w:rPr>
        <w:rFonts w:ascii="Gill Sans MT" w:hAnsi="Gill Sans MT"/>
        <w:noProof/>
        <w:color w:val="000000"/>
        <w:kern w:val="28"/>
        <w:sz w:val="18"/>
        <w:szCs w:val="18"/>
        <w:lang w:eastAsia="en-GB"/>
      </w:rPr>
      <w:drawing>
        <wp:anchor distT="0" distB="0" distL="114300" distR="114300" simplePos="0" relativeHeight="251658240" behindDoc="1" locked="0" layoutInCell="1" allowOverlap="1" wp14:anchorId="2FF059CA" wp14:editId="32B168C2">
          <wp:simplePos x="0" y="0"/>
          <wp:positionH relativeFrom="column">
            <wp:posOffset>3278505</wp:posOffset>
          </wp:positionH>
          <wp:positionV relativeFrom="paragraph">
            <wp:posOffset>20955</wp:posOffset>
          </wp:positionV>
          <wp:extent cx="503555" cy="124460"/>
          <wp:effectExtent l="0" t="0" r="0" b="8890"/>
          <wp:wrapNone/>
          <wp:docPr id="4" name="Picture 4"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995">
      <w:rPr>
        <w:rFonts w:ascii="Gill Sans MT" w:hAnsi="Gill Sans MT" w:cs="Calibri"/>
        <w:color w:val="000000"/>
        <w:sz w:val="18"/>
        <w:szCs w:val="18"/>
        <w:shd w:val="clear" w:color="auto" w:fill="FFFFFF"/>
      </w:rPr>
      <w:t>01793 236611</w:t>
    </w:r>
    <w:r w:rsidRPr="005D0470">
      <w:rPr>
        <w:color w:val="000000"/>
        <w:kern w:val="28"/>
        <w:sz w:val="18"/>
        <w:szCs w:val="18"/>
        <w:lang w:val="en-US"/>
      </w:rPr>
      <w:t>|</w:t>
    </w:r>
    <w:r w:rsidRPr="005D0470">
      <w:rPr>
        <w:rFonts w:ascii="Gill Sans MT" w:hAnsi="Gill Sans MT"/>
        <w:color w:val="000000"/>
        <w:kern w:val="28"/>
        <w:sz w:val="18"/>
        <w:szCs w:val="18"/>
        <w:lang w:val="en-US"/>
      </w:rPr>
      <w:t xml:space="preserve"> </w:t>
    </w:r>
    <w:r w:rsidRPr="00291B45">
      <w:rPr>
        <w:rFonts w:ascii="Gill Sans MT" w:hAnsi="Gill Sans MT"/>
        <w:color w:val="000000"/>
        <w:kern w:val="28"/>
        <w:sz w:val="18"/>
        <w:szCs w:val="18"/>
        <w:lang w:val="en-US"/>
      </w:rPr>
      <w:t>www.dbat.org</w:t>
    </w:r>
    <w:r w:rsidRPr="005D0470">
      <w:rPr>
        <w:rFonts w:ascii="Gill Sans MT" w:hAnsi="Gill Sans MT"/>
        <w:color w:val="000000"/>
        <w:kern w:val="28"/>
        <w:sz w:val="18"/>
        <w:szCs w:val="18"/>
        <w:lang w:val="en-US"/>
      </w:rPr>
      <w:t xml:space="preserve"> </w:t>
    </w:r>
    <w:r w:rsidRPr="005D0470">
      <w:rPr>
        <w:color w:val="000000"/>
        <w:kern w:val="28"/>
        <w:sz w:val="18"/>
        <w:szCs w:val="18"/>
        <w:lang w:val="en-US"/>
      </w:rPr>
      <w:t xml:space="preserve">| </w:t>
    </w:r>
  </w:p>
  <w:p w14:paraId="158BD17D" w14:textId="77777777" w:rsidR="00AE5AE9" w:rsidRPr="003F12AA" w:rsidRDefault="00AE5AE9" w:rsidP="00AE5AE9">
    <w:pPr>
      <w:spacing w:after="0"/>
      <w:jc w:val="center"/>
      <w:rPr>
        <w:rFonts w:ascii="Gill Sans MT" w:hAnsi="Gill Sans MT" w:cstheme="minorHAnsi"/>
        <w:sz w:val="20"/>
        <w:szCs w:val="20"/>
      </w:rPr>
    </w:pPr>
    <w:r>
      <w:rPr>
        <w:rFonts w:ascii="Gill Sans MT" w:hAnsi="Gill Sans MT"/>
        <w:color w:val="000000"/>
        <w:kern w:val="28"/>
        <w:sz w:val="16"/>
        <w:szCs w:val="20"/>
        <w:lang w:val="en-US"/>
      </w:rPr>
      <w:t>Diocese of Bristol Academies Trust</w:t>
    </w:r>
    <w:r w:rsidRPr="005D0470">
      <w:rPr>
        <w:rFonts w:ascii="Gill Sans MT" w:hAnsi="Gill Sans MT"/>
        <w:color w:val="000000"/>
        <w:kern w:val="28"/>
        <w:sz w:val="16"/>
        <w:szCs w:val="20"/>
        <w:lang w:val="en-US"/>
      </w:rPr>
      <w:t xml:space="preserve">  </w:t>
    </w:r>
    <w:r w:rsidRPr="005D0470">
      <w:rPr>
        <w:color w:val="000000"/>
        <w:kern w:val="28"/>
        <w:sz w:val="20"/>
        <w:szCs w:val="20"/>
        <w:lang w:val="en-US"/>
      </w:rPr>
      <w:t>|</w:t>
    </w:r>
    <w:r w:rsidRPr="005D0470">
      <w:rPr>
        <w:rFonts w:ascii="Gill Sans MT" w:hAnsi="Gill Sans MT"/>
        <w:color w:val="000000"/>
        <w:kern w:val="28"/>
        <w:sz w:val="16"/>
        <w:szCs w:val="20"/>
        <w:lang w:val="en-US"/>
      </w:rPr>
      <w:t xml:space="preserve"> Reg. in England: Company </w:t>
    </w:r>
    <w:r w:rsidRPr="00F2539A">
      <w:rPr>
        <w:rFonts w:ascii="Gill Sans MT" w:hAnsi="Gill Sans MT"/>
        <w:color w:val="000000"/>
        <w:kern w:val="28"/>
        <w:sz w:val="16"/>
        <w:szCs w:val="16"/>
        <w:lang w:val="en-US"/>
      </w:rPr>
      <w:t>08156759</w:t>
    </w:r>
  </w:p>
  <w:p w14:paraId="3EBC888A" w14:textId="77777777" w:rsidR="00AE5AE9" w:rsidRDefault="00AE5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082B9" w14:textId="77777777" w:rsidR="002B5E39" w:rsidRDefault="002B5E39" w:rsidP="00036643">
      <w:pPr>
        <w:spacing w:after="0" w:line="240" w:lineRule="auto"/>
      </w:pPr>
      <w:r>
        <w:separator/>
      </w:r>
    </w:p>
  </w:footnote>
  <w:footnote w:type="continuationSeparator" w:id="0">
    <w:p w14:paraId="25163A44" w14:textId="77777777" w:rsidR="002B5E39" w:rsidRDefault="002B5E39" w:rsidP="00036643">
      <w:pPr>
        <w:spacing w:after="0" w:line="240" w:lineRule="auto"/>
      </w:pPr>
      <w:r>
        <w:continuationSeparator/>
      </w:r>
    </w:p>
  </w:footnote>
  <w:footnote w:type="continuationNotice" w:id="1">
    <w:p w14:paraId="2961C7C4" w14:textId="77777777" w:rsidR="002B5E39" w:rsidRDefault="002B5E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7B7"/>
    <w:multiLevelType w:val="hybridMultilevel"/>
    <w:tmpl w:val="E25A4EAA"/>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5167A7"/>
    <w:multiLevelType w:val="hybridMultilevel"/>
    <w:tmpl w:val="977C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E7597"/>
    <w:multiLevelType w:val="hybridMultilevel"/>
    <w:tmpl w:val="EF46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D0675"/>
    <w:multiLevelType w:val="multilevel"/>
    <w:tmpl w:val="3850D136"/>
    <w:lvl w:ilvl="0">
      <w:start w:val="1"/>
      <w:numFmt w:val="bullet"/>
      <w:lvlText w:val=""/>
      <w:lvlJc w:val="left"/>
      <w:pPr>
        <w:ind w:left="360" w:hanging="360"/>
      </w:pPr>
      <w:rPr>
        <w:rFonts w:ascii="Symbol" w:hAnsi="Symbol" w:hint="default"/>
      </w:rPr>
    </w:lvl>
    <w:lvl w:ilvl="1">
      <w:start w:val="1"/>
      <w:numFmt w:val="bullet"/>
      <w:lvlText w:val=""/>
      <w:lvlJc w:val="left"/>
      <w:pPr>
        <w:ind w:left="1778" w:hanging="360"/>
      </w:pPr>
      <w:rPr>
        <w:rFonts w:ascii="Symbol" w:hAnsi="Symbol" w:hint="default"/>
      </w:rPr>
    </w:lvl>
    <w:lvl w:ilvl="2">
      <w:start w:val="1"/>
      <w:numFmt w:val="bullet"/>
      <w:lvlText w:val=""/>
      <w:lvlJc w:val="left"/>
      <w:pPr>
        <w:ind w:left="3556" w:hanging="720"/>
      </w:pPr>
      <w:rPr>
        <w:rFonts w:ascii="Symbol" w:hAnsi="Symbol" w:hint="default"/>
        <w:color w:val="000000" w:themeColor="text1"/>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4" w15:restartNumberingAfterBreak="0">
    <w:nsid w:val="10CC0B2E"/>
    <w:multiLevelType w:val="hybridMultilevel"/>
    <w:tmpl w:val="3BAE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71823"/>
    <w:multiLevelType w:val="hybridMultilevel"/>
    <w:tmpl w:val="64BA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E6B52"/>
    <w:multiLevelType w:val="multilevel"/>
    <w:tmpl w:val="E5488A50"/>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bullet"/>
      <w:lvlText w:val=""/>
      <w:lvlJc w:val="left"/>
      <w:pPr>
        <w:ind w:left="3556" w:hanging="720"/>
      </w:pPr>
      <w:rPr>
        <w:rFonts w:ascii="Symbol" w:hAnsi="Symbol" w:hint="default"/>
        <w:color w:val="000000" w:themeColor="text1"/>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7" w15:restartNumberingAfterBreak="0">
    <w:nsid w:val="1E0B4353"/>
    <w:multiLevelType w:val="hybridMultilevel"/>
    <w:tmpl w:val="3696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D6DF8"/>
    <w:multiLevelType w:val="hybridMultilevel"/>
    <w:tmpl w:val="1AB4C0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53272D"/>
    <w:multiLevelType w:val="hybridMultilevel"/>
    <w:tmpl w:val="2D9C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965BC"/>
    <w:multiLevelType w:val="hybridMultilevel"/>
    <w:tmpl w:val="79BA5B2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46D72"/>
    <w:multiLevelType w:val="hybridMultilevel"/>
    <w:tmpl w:val="BDD2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25404"/>
    <w:multiLevelType w:val="multilevel"/>
    <w:tmpl w:val="B3EAAF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5D4796E"/>
    <w:multiLevelType w:val="hybridMultilevel"/>
    <w:tmpl w:val="75441C06"/>
    <w:lvl w:ilvl="0" w:tplc="93EE8B8E">
      <w:start w:val="5"/>
      <w:numFmt w:val="bullet"/>
      <w:lvlText w:val="•"/>
      <w:lvlJc w:val="left"/>
      <w:pPr>
        <w:ind w:left="1500" w:hanging="360"/>
      </w:pPr>
      <w:rPr>
        <w:rFonts w:ascii="Calibri" w:eastAsiaTheme="minorHAnsi"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264302E6"/>
    <w:multiLevelType w:val="hybridMultilevel"/>
    <w:tmpl w:val="BD52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E6BA4"/>
    <w:multiLevelType w:val="hybridMultilevel"/>
    <w:tmpl w:val="61B4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20B44"/>
    <w:multiLevelType w:val="multilevel"/>
    <w:tmpl w:val="EE98027E"/>
    <w:lvl w:ilvl="0">
      <w:start w:val="3"/>
      <w:numFmt w:val="decimal"/>
      <w:lvlText w:val="%1"/>
      <w:lvlJc w:val="left"/>
      <w:pPr>
        <w:ind w:left="360" w:hanging="360"/>
      </w:pPr>
      <w:rPr>
        <w:rFonts w:hint="default"/>
        <w:color w:val="1381BE"/>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1381BE"/>
      </w:rPr>
    </w:lvl>
    <w:lvl w:ilvl="3">
      <w:start w:val="1"/>
      <w:numFmt w:val="decimal"/>
      <w:lvlText w:val="%1.%2.%3.%4"/>
      <w:lvlJc w:val="left"/>
      <w:pPr>
        <w:ind w:left="4974" w:hanging="720"/>
      </w:pPr>
      <w:rPr>
        <w:rFonts w:hint="default"/>
        <w:color w:val="1381BE"/>
      </w:rPr>
    </w:lvl>
    <w:lvl w:ilvl="4">
      <w:start w:val="1"/>
      <w:numFmt w:val="decimal"/>
      <w:lvlText w:val="%1.%2.%3.%4.%5"/>
      <w:lvlJc w:val="left"/>
      <w:pPr>
        <w:ind w:left="6752" w:hanging="1080"/>
      </w:pPr>
      <w:rPr>
        <w:rFonts w:hint="default"/>
        <w:color w:val="1381BE"/>
      </w:rPr>
    </w:lvl>
    <w:lvl w:ilvl="5">
      <w:start w:val="1"/>
      <w:numFmt w:val="decimal"/>
      <w:lvlText w:val="%1.%2.%3.%4.%5.%6"/>
      <w:lvlJc w:val="left"/>
      <w:pPr>
        <w:ind w:left="8170" w:hanging="1080"/>
      </w:pPr>
      <w:rPr>
        <w:rFonts w:hint="default"/>
        <w:color w:val="1381BE"/>
      </w:rPr>
    </w:lvl>
    <w:lvl w:ilvl="6">
      <w:start w:val="1"/>
      <w:numFmt w:val="decimal"/>
      <w:lvlText w:val="%1.%2.%3.%4.%5.%6.%7"/>
      <w:lvlJc w:val="left"/>
      <w:pPr>
        <w:ind w:left="9948" w:hanging="1440"/>
      </w:pPr>
      <w:rPr>
        <w:rFonts w:hint="default"/>
        <w:color w:val="1381BE"/>
      </w:rPr>
    </w:lvl>
    <w:lvl w:ilvl="7">
      <w:start w:val="1"/>
      <w:numFmt w:val="decimal"/>
      <w:lvlText w:val="%1.%2.%3.%4.%5.%6.%7.%8"/>
      <w:lvlJc w:val="left"/>
      <w:pPr>
        <w:ind w:left="11366" w:hanging="1440"/>
      </w:pPr>
      <w:rPr>
        <w:rFonts w:hint="default"/>
        <w:color w:val="1381BE"/>
      </w:rPr>
    </w:lvl>
    <w:lvl w:ilvl="8">
      <w:start w:val="1"/>
      <w:numFmt w:val="decimal"/>
      <w:lvlText w:val="%1.%2.%3.%4.%5.%6.%7.%8.%9"/>
      <w:lvlJc w:val="left"/>
      <w:pPr>
        <w:ind w:left="12784" w:hanging="1440"/>
      </w:pPr>
      <w:rPr>
        <w:rFonts w:hint="default"/>
        <w:color w:val="1381BE"/>
      </w:rPr>
    </w:lvl>
  </w:abstractNum>
  <w:abstractNum w:abstractNumId="17" w15:restartNumberingAfterBreak="0">
    <w:nsid w:val="34AF5687"/>
    <w:multiLevelType w:val="hybridMultilevel"/>
    <w:tmpl w:val="9A04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8413B"/>
    <w:multiLevelType w:val="hybridMultilevel"/>
    <w:tmpl w:val="E95AB478"/>
    <w:lvl w:ilvl="0" w:tplc="8012C57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C7113"/>
    <w:multiLevelType w:val="multilevel"/>
    <w:tmpl w:val="DED2BCAE"/>
    <w:lvl w:ilvl="0">
      <w:start w:val="1"/>
      <w:numFmt w:val="decimal"/>
      <w:pStyle w:val="Sectionheading"/>
      <w:lvlText w:val="%1."/>
      <w:lvlJc w:val="left"/>
      <w:pPr>
        <w:ind w:left="900" w:hanging="360"/>
      </w:pPr>
      <w:rPr>
        <w:rFonts w:asciiTheme="minorHAnsi" w:eastAsiaTheme="majorEastAsia" w:hAnsiTheme="minorHAnsi" w:cstheme="minorHAnsi"/>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1218D7"/>
    <w:multiLevelType w:val="hybridMultilevel"/>
    <w:tmpl w:val="593A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22039"/>
    <w:multiLevelType w:val="hybridMultilevel"/>
    <w:tmpl w:val="C0D8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AD5F05"/>
    <w:multiLevelType w:val="hybridMultilevel"/>
    <w:tmpl w:val="2526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363CD"/>
    <w:multiLevelType w:val="hybridMultilevel"/>
    <w:tmpl w:val="14869C56"/>
    <w:lvl w:ilvl="0" w:tplc="93EE8B8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A424F"/>
    <w:multiLevelType w:val="hybridMultilevel"/>
    <w:tmpl w:val="2E8055E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465F00B5"/>
    <w:multiLevelType w:val="hybridMultilevel"/>
    <w:tmpl w:val="E1528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5939B3"/>
    <w:multiLevelType w:val="hybridMultilevel"/>
    <w:tmpl w:val="909E6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ED5BA3"/>
    <w:multiLevelType w:val="hybridMultilevel"/>
    <w:tmpl w:val="936E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FE3753"/>
    <w:multiLevelType w:val="hybridMultilevel"/>
    <w:tmpl w:val="64D8187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9" w15:restartNumberingAfterBreak="0">
    <w:nsid w:val="54B5662B"/>
    <w:multiLevelType w:val="hybridMultilevel"/>
    <w:tmpl w:val="BB3E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E04F52"/>
    <w:multiLevelType w:val="hybridMultilevel"/>
    <w:tmpl w:val="9872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DA5804"/>
    <w:multiLevelType w:val="multilevel"/>
    <w:tmpl w:val="BEE4DB7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860DCA"/>
    <w:multiLevelType w:val="hybridMultilevel"/>
    <w:tmpl w:val="CD801C1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F40B88"/>
    <w:multiLevelType w:val="hybridMultilevel"/>
    <w:tmpl w:val="619AADD2"/>
    <w:lvl w:ilvl="0" w:tplc="93EE8B8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7C3A14"/>
    <w:multiLevelType w:val="hybridMultilevel"/>
    <w:tmpl w:val="8FB8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7F2E3D"/>
    <w:multiLevelType w:val="hybridMultilevel"/>
    <w:tmpl w:val="3350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3B75DD"/>
    <w:multiLevelType w:val="hybridMultilevel"/>
    <w:tmpl w:val="FA1E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D83B4E"/>
    <w:multiLevelType w:val="hybridMultilevel"/>
    <w:tmpl w:val="CA34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556082"/>
    <w:multiLevelType w:val="hybridMultilevel"/>
    <w:tmpl w:val="6FA477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9" w15:restartNumberingAfterBreak="0">
    <w:nsid w:val="7B0E0F67"/>
    <w:multiLevelType w:val="hybridMultilevel"/>
    <w:tmpl w:val="2C8E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A7D5C"/>
    <w:multiLevelType w:val="hybridMultilevel"/>
    <w:tmpl w:val="F8BC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73619C"/>
    <w:multiLevelType w:val="multilevel"/>
    <w:tmpl w:val="CAF8072A"/>
    <w:lvl w:ilvl="0">
      <w:start w:val="5"/>
      <w:numFmt w:val="decimal"/>
      <w:lvlText w:val="%1"/>
      <w:lvlJc w:val="left"/>
      <w:pPr>
        <w:ind w:left="360" w:hanging="360"/>
      </w:pPr>
      <w:rPr>
        <w:rFonts w:hint="default"/>
        <w:color w:val="2F3033"/>
      </w:rPr>
    </w:lvl>
    <w:lvl w:ilvl="1">
      <w:start w:val="3"/>
      <w:numFmt w:val="decimal"/>
      <w:lvlText w:val="%1.%2"/>
      <w:lvlJc w:val="left"/>
      <w:pPr>
        <w:ind w:left="360" w:hanging="360"/>
      </w:pPr>
      <w:rPr>
        <w:rFonts w:hint="default"/>
        <w:color w:val="2F3033"/>
      </w:rPr>
    </w:lvl>
    <w:lvl w:ilvl="2">
      <w:start w:val="1"/>
      <w:numFmt w:val="decimal"/>
      <w:lvlText w:val="%1.%2.%3"/>
      <w:lvlJc w:val="left"/>
      <w:pPr>
        <w:ind w:left="720" w:hanging="720"/>
      </w:pPr>
      <w:rPr>
        <w:rFonts w:hint="default"/>
        <w:color w:val="2F3033"/>
      </w:rPr>
    </w:lvl>
    <w:lvl w:ilvl="3">
      <w:start w:val="1"/>
      <w:numFmt w:val="decimal"/>
      <w:lvlText w:val="%1.%2.%3.%4"/>
      <w:lvlJc w:val="left"/>
      <w:pPr>
        <w:ind w:left="720" w:hanging="720"/>
      </w:pPr>
      <w:rPr>
        <w:rFonts w:hint="default"/>
        <w:color w:val="2F3033"/>
      </w:rPr>
    </w:lvl>
    <w:lvl w:ilvl="4">
      <w:start w:val="1"/>
      <w:numFmt w:val="decimal"/>
      <w:lvlText w:val="%1.%2.%3.%4.%5"/>
      <w:lvlJc w:val="left"/>
      <w:pPr>
        <w:ind w:left="1080" w:hanging="1080"/>
      </w:pPr>
      <w:rPr>
        <w:rFonts w:hint="default"/>
        <w:color w:val="2F3033"/>
      </w:rPr>
    </w:lvl>
    <w:lvl w:ilvl="5">
      <w:start w:val="1"/>
      <w:numFmt w:val="decimal"/>
      <w:lvlText w:val="%1.%2.%3.%4.%5.%6"/>
      <w:lvlJc w:val="left"/>
      <w:pPr>
        <w:ind w:left="1080" w:hanging="1080"/>
      </w:pPr>
      <w:rPr>
        <w:rFonts w:hint="default"/>
        <w:color w:val="2F3033"/>
      </w:rPr>
    </w:lvl>
    <w:lvl w:ilvl="6">
      <w:start w:val="1"/>
      <w:numFmt w:val="decimal"/>
      <w:lvlText w:val="%1.%2.%3.%4.%5.%6.%7"/>
      <w:lvlJc w:val="left"/>
      <w:pPr>
        <w:ind w:left="1440" w:hanging="1440"/>
      </w:pPr>
      <w:rPr>
        <w:rFonts w:hint="default"/>
        <w:color w:val="2F3033"/>
      </w:rPr>
    </w:lvl>
    <w:lvl w:ilvl="7">
      <w:start w:val="1"/>
      <w:numFmt w:val="decimal"/>
      <w:lvlText w:val="%1.%2.%3.%4.%5.%6.%7.%8"/>
      <w:lvlJc w:val="left"/>
      <w:pPr>
        <w:ind w:left="1440" w:hanging="1440"/>
      </w:pPr>
      <w:rPr>
        <w:rFonts w:hint="default"/>
        <w:color w:val="2F3033"/>
      </w:rPr>
    </w:lvl>
    <w:lvl w:ilvl="8">
      <w:start w:val="1"/>
      <w:numFmt w:val="decimal"/>
      <w:lvlText w:val="%1.%2.%3.%4.%5.%6.%7.%8.%9"/>
      <w:lvlJc w:val="left"/>
      <w:pPr>
        <w:ind w:left="1440" w:hanging="1440"/>
      </w:pPr>
      <w:rPr>
        <w:rFonts w:hint="default"/>
        <w:color w:val="2F3033"/>
      </w:rPr>
    </w:lvl>
  </w:abstractNum>
  <w:num w:numId="1">
    <w:abstractNumId w:val="12"/>
  </w:num>
  <w:num w:numId="2">
    <w:abstractNumId w:val="40"/>
  </w:num>
  <w:num w:numId="3">
    <w:abstractNumId w:val="1"/>
  </w:num>
  <w:num w:numId="4">
    <w:abstractNumId w:val="27"/>
  </w:num>
  <w:num w:numId="5">
    <w:abstractNumId w:val="5"/>
  </w:num>
  <w:num w:numId="6">
    <w:abstractNumId w:val="33"/>
  </w:num>
  <w:num w:numId="7">
    <w:abstractNumId w:val="13"/>
  </w:num>
  <w:num w:numId="8">
    <w:abstractNumId w:val="23"/>
  </w:num>
  <w:num w:numId="9">
    <w:abstractNumId w:val="18"/>
  </w:num>
  <w:num w:numId="10">
    <w:abstractNumId w:val="39"/>
  </w:num>
  <w:num w:numId="11">
    <w:abstractNumId w:val="21"/>
  </w:num>
  <w:num w:numId="12">
    <w:abstractNumId w:val="9"/>
  </w:num>
  <w:num w:numId="13">
    <w:abstractNumId w:val="22"/>
  </w:num>
  <w:num w:numId="14">
    <w:abstractNumId w:val="35"/>
  </w:num>
  <w:num w:numId="15">
    <w:abstractNumId w:val="10"/>
  </w:num>
  <w:num w:numId="16">
    <w:abstractNumId w:val="34"/>
  </w:num>
  <w:num w:numId="17">
    <w:abstractNumId w:val="24"/>
  </w:num>
  <w:num w:numId="18">
    <w:abstractNumId w:val="15"/>
  </w:num>
  <w:num w:numId="19">
    <w:abstractNumId w:val="38"/>
  </w:num>
  <w:num w:numId="20">
    <w:abstractNumId w:val="28"/>
  </w:num>
  <w:num w:numId="21">
    <w:abstractNumId w:val="2"/>
  </w:num>
  <w:num w:numId="22">
    <w:abstractNumId w:val="11"/>
  </w:num>
  <w:num w:numId="23">
    <w:abstractNumId w:val="19"/>
  </w:num>
  <w:num w:numId="24">
    <w:abstractNumId w:val="8"/>
  </w:num>
  <w:num w:numId="25">
    <w:abstractNumId w:val="16"/>
  </w:num>
  <w:num w:numId="26">
    <w:abstractNumId w:val="41"/>
  </w:num>
  <w:num w:numId="27">
    <w:abstractNumId w:val="6"/>
  </w:num>
  <w:num w:numId="28">
    <w:abstractNumId w:val="3"/>
  </w:num>
  <w:num w:numId="29">
    <w:abstractNumId w:val="25"/>
  </w:num>
  <w:num w:numId="30">
    <w:abstractNumId w:val="4"/>
  </w:num>
  <w:num w:numId="31">
    <w:abstractNumId w:val="37"/>
  </w:num>
  <w:num w:numId="32">
    <w:abstractNumId w:val="32"/>
  </w:num>
  <w:num w:numId="33">
    <w:abstractNumId w:val="31"/>
  </w:num>
  <w:num w:numId="34">
    <w:abstractNumId w:val="14"/>
  </w:num>
  <w:num w:numId="35">
    <w:abstractNumId w:val="30"/>
  </w:num>
  <w:num w:numId="36">
    <w:abstractNumId w:val="29"/>
  </w:num>
  <w:num w:numId="37">
    <w:abstractNumId w:val="7"/>
  </w:num>
  <w:num w:numId="38">
    <w:abstractNumId w:val="36"/>
  </w:num>
  <w:num w:numId="39">
    <w:abstractNumId w:val="26"/>
  </w:num>
  <w:num w:numId="40">
    <w:abstractNumId w:val="17"/>
  </w:num>
  <w:num w:numId="41">
    <w:abstractNumId w:val="2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D3"/>
    <w:rsid w:val="000035BB"/>
    <w:rsid w:val="00025487"/>
    <w:rsid w:val="0003217D"/>
    <w:rsid w:val="00036643"/>
    <w:rsid w:val="00057CDB"/>
    <w:rsid w:val="000729F9"/>
    <w:rsid w:val="000B33E6"/>
    <w:rsid w:val="000B51D7"/>
    <w:rsid w:val="000C0C3E"/>
    <w:rsid w:val="000E2940"/>
    <w:rsid w:val="000E36E2"/>
    <w:rsid w:val="000F496A"/>
    <w:rsid w:val="00103CC0"/>
    <w:rsid w:val="00112136"/>
    <w:rsid w:val="00117F48"/>
    <w:rsid w:val="001240F1"/>
    <w:rsid w:val="0013165B"/>
    <w:rsid w:val="0019396A"/>
    <w:rsid w:val="00195FD4"/>
    <w:rsid w:val="001E69EA"/>
    <w:rsid w:val="00200340"/>
    <w:rsid w:val="00241E2B"/>
    <w:rsid w:val="00272A2F"/>
    <w:rsid w:val="00274F36"/>
    <w:rsid w:val="002A4635"/>
    <w:rsid w:val="002B5E39"/>
    <w:rsid w:val="002E677C"/>
    <w:rsid w:val="0030471B"/>
    <w:rsid w:val="003059BE"/>
    <w:rsid w:val="00330763"/>
    <w:rsid w:val="00334B05"/>
    <w:rsid w:val="00353996"/>
    <w:rsid w:val="00353F93"/>
    <w:rsid w:val="003731FE"/>
    <w:rsid w:val="003A4461"/>
    <w:rsid w:val="003D011F"/>
    <w:rsid w:val="003D5240"/>
    <w:rsid w:val="003E397B"/>
    <w:rsid w:val="003F5EEE"/>
    <w:rsid w:val="004017F4"/>
    <w:rsid w:val="00410660"/>
    <w:rsid w:val="00427F67"/>
    <w:rsid w:val="004801FC"/>
    <w:rsid w:val="00494D96"/>
    <w:rsid w:val="004B273B"/>
    <w:rsid w:val="004C1A74"/>
    <w:rsid w:val="004C544B"/>
    <w:rsid w:val="004D29CF"/>
    <w:rsid w:val="004F6981"/>
    <w:rsid w:val="0050365D"/>
    <w:rsid w:val="00516356"/>
    <w:rsid w:val="00531ACB"/>
    <w:rsid w:val="00535434"/>
    <w:rsid w:val="00542192"/>
    <w:rsid w:val="0057528E"/>
    <w:rsid w:val="00596B54"/>
    <w:rsid w:val="005C0904"/>
    <w:rsid w:val="005C1CAB"/>
    <w:rsid w:val="005E26F9"/>
    <w:rsid w:val="005F6E97"/>
    <w:rsid w:val="006161BA"/>
    <w:rsid w:val="0061674F"/>
    <w:rsid w:val="00640AC8"/>
    <w:rsid w:val="006511BD"/>
    <w:rsid w:val="00662AD1"/>
    <w:rsid w:val="00682C28"/>
    <w:rsid w:val="006A3D2A"/>
    <w:rsid w:val="006A751C"/>
    <w:rsid w:val="006B5C4A"/>
    <w:rsid w:val="006B7DA9"/>
    <w:rsid w:val="006C10E3"/>
    <w:rsid w:val="006D7441"/>
    <w:rsid w:val="00703DB3"/>
    <w:rsid w:val="0070690F"/>
    <w:rsid w:val="00725B1B"/>
    <w:rsid w:val="00742C74"/>
    <w:rsid w:val="00780CF9"/>
    <w:rsid w:val="00782842"/>
    <w:rsid w:val="007951CF"/>
    <w:rsid w:val="00796BD3"/>
    <w:rsid w:val="007F0365"/>
    <w:rsid w:val="007F459B"/>
    <w:rsid w:val="00806ABC"/>
    <w:rsid w:val="00806C37"/>
    <w:rsid w:val="0082384D"/>
    <w:rsid w:val="0082477A"/>
    <w:rsid w:val="00833672"/>
    <w:rsid w:val="008455F7"/>
    <w:rsid w:val="00845FBD"/>
    <w:rsid w:val="00872B71"/>
    <w:rsid w:val="00874552"/>
    <w:rsid w:val="008A4144"/>
    <w:rsid w:val="008B084F"/>
    <w:rsid w:val="008B1A62"/>
    <w:rsid w:val="008F0DDA"/>
    <w:rsid w:val="009202F5"/>
    <w:rsid w:val="00925330"/>
    <w:rsid w:val="00943B84"/>
    <w:rsid w:val="0095251A"/>
    <w:rsid w:val="009605A6"/>
    <w:rsid w:val="00983C9A"/>
    <w:rsid w:val="009C1D11"/>
    <w:rsid w:val="009C46E9"/>
    <w:rsid w:val="009F094E"/>
    <w:rsid w:val="00A12A79"/>
    <w:rsid w:val="00A157E1"/>
    <w:rsid w:val="00A54F59"/>
    <w:rsid w:val="00A9261D"/>
    <w:rsid w:val="00A978EB"/>
    <w:rsid w:val="00AA4502"/>
    <w:rsid w:val="00AD4B85"/>
    <w:rsid w:val="00AE5AE9"/>
    <w:rsid w:val="00AF4A64"/>
    <w:rsid w:val="00B1603A"/>
    <w:rsid w:val="00B17784"/>
    <w:rsid w:val="00B402CD"/>
    <w:rsid w:val="00B51449"/>
    <w:rsid w:val="00B54B07"/>
    <w:rsid w:val="00B62AFE"/>
    <w:rsid w:val="00B672F5"/>
    <w:rsid w:val="00B673BE"/>
    <w:rsid w:val="00B705BC"/>
    <w:rsid w:val="00B7469B"/>
    <w:rsid w:val="00B761D7"/>
    <w:rsid w:val="00B779DB"/>
    <w:rsid w:val="00B923C8"/>
    <w:rsid w:val="00BD0323"/>
    <w:rsid w:val="00BF6AA0"/>
    <w:rsid w:val="00C13B92"/>
    <w:rsid w:val="00C16F1D"/>
    <w:rsid w:val="00C250B0"/>
    <w:rsid w:val="00C5497C"/>
    <w:rsid w:val="00C67365"/>
    <w:rsid w:val="00C83D50"/>
    <w:rsid w:val="00CB5EA1"/>
    <w:rsid w:val="00CD2702"/>
    <w:rsid w:val="00CE19A4"/>
    <w:rsid w:val="00CF5C42"/>
    <w:rsid w:val="00D02FAE"/>
    <w:rsid w:val="00D12AE5"/>
    <w:rsid w:val="00D14A5C"/>
    <w:rsid w:val="00D567B5"/>
    <w:rsid w:val="00D65430"/>
    <w:rsid w:val="00DB3C67"/>
    <w:rsid w:val="00DC1C50"/>
    <w:rsid w:val="00DD1497"/>
    <w:rsid w:val="00DE6873"/>
    <w:rsid w:val="00DF2EA2"/>
    <w:rsid w:val="00DF36EF"/>
    <w:rsid w:val="00DF4A70"/>
    <w:rsid w:val="00E23792"/>
    <w:rsid w:val="00E23C30"/>
    <w:rsid w:val="00E24E33"/>
    <w:rsid w:val="00E2698B"/>
    <w:rsid w:val="00E453AA"/>
    <w:rsid w:val="00E63CA7"/>
    <w:rsid w:val="00E94CC8"/>
    <w:rsid w:val="00EA22B4"/>
    <w:rsid w:val="00EA5F36"/>
    <w:rsid w:val="00EA6A0D"/>
    <w:rsid w:val="00EA6DB8"/>
    <w:rsid w:val="00EC16D3"/>
    <w:rsid w:val="00EC1961"/>
    <w:rsid w:val="00EC28FD"/>
    <w:rsid w:val="00ED1115"/>
    <w:rsid w:val="00ED2B36"/>
    <w:rsid w:val="00EF0D23"/>
    <w:rsid w:val="00F2132E"/>
    <w:rsid w:val="00F22EC1"/>
    <w:rsid w:val="00F47259"/>
    <w:rsid w:val="00F63917"/>
    <w:rsid w:val="00F717DE"/>
    <w:rsid w:val="00FB2B94"/>
    <w:rsid w:val="00FC0EC0"/>
    <w:rsid w:val="00FC56E9"/>
    <w:rsid w:val="00FC77E8"/>
    <w:rsid w:val="00FD56E6"/>
    <w:rsid w:val="00FE28F2"/>
    <w:rsid w:val="04C4F075"/>
    <w:rsid w:val="15380756"/>
    <w:rsid w:val="17BB2494"/>
    <w:rsid w:val="1D3C229B"/>
    <w:rsid w:val="2407495B"/>
    <w:rsid w:val="268E5803"/>
    <w:rsid w:val="273821B6"/>
    <w:rsid w:val="29EF23F7"/>
    <w:rsid w:val="392B2899"/>
    <w:rsid w:val="3F272191"/>
    <w:rsid w:val="4C6707A3"/>
    <w:rsid w:val="502876A5"/>
    <w:rsid w:val="529A14E0"/>
    <w:rsid w:val="595A8B92"/>
    <w:rsid w:val="5FBCAC07"/>
    <w:rsid w:val="659D63C5"/>
    <w:rsid w:val="6A98C0ED"/>
    <w:rsid w:val="6FECC52C"/>
    <w:rsid w:val="785605F7"/>
    <w:rsid w:val="7940F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6EF6"/>
  <w15:docId w15:val="{98B8A3F0-63EB-4B4A-990A-863E831A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1C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44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22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7DE"/>
    <w:rPr>
      <w:rFonts w:ascii="Segoe UI" w:hAnsi="Segoe UI" w:cs="Segoe UI"/>
      <w:sz w:val="18"/>
      <w:szCs w:val="18"/>
    </w:rPr>
  </w:style>
  <w:style w:type="paragraph" w:styleId="ListParagraph">
    <w:name w:val="List Paragraph"/>
    <w:basedOn w:val="Normal"/>
    <w:link w:val="ListParagraphChar"/>
    <w:uiPriority w:val="34"/>
    <w:qFormat/>
    <w:rsid w:val="00D65430"/>
    <w:pPr>
      <w:ind w:left="720"/>
      <w:contextualSpacing/>
    </w:pPr>
  </w:style>
  <w:style w:type="table" w:styleId="TableGrid">
    <w:name w:val="Table Grid"/>
    <w:basedOn w:val="TableNormal"/>
    <w:uiPriority w:val="39"/>
    <w:unhideWhenUsed/>
    <w:rsid w:val="00D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A2"/>
    <w:rPr>
      <w:color w:val="0563C1" w:themeColor="hyperlink"/>
      <w:u w:val="single"/>
    </w:rPr>
  </w:style>
  <w:style w:type="character" w:customStyle="1" w:styleId="UnresolvedMention">
    <w:name w:val="Unresolved Mention"/>
    <w:basedOn w:val="DefaultParagraphFont"/>
    <w:uiPriority w:val="99"/>
    <w:semiHidden/>
    <w:unhideWhenUsed/>
    <w:rsid w:val="00DF2EA2"/>
    <w:rPr>
      <w:color w:val="605E5C"/>
      <w:shd w:val="clear" w:color="auto" w:fill="E1DFDD"/>
    </w:rPr>
  </w:style>
  <w:style w:type="character" w:styleId="CommentReference">
    <w:name w:val="annotation reference"/>
    <w:basedOn w:val="DefaultParagraphFont"/>
    <w:uiPriority w:val="99"/>
    <w:semiHidden/>
    <w:unhideWhenUsed/>
    <w:rsid w:val="00ED2B36"/>
    <w:rPr>
      <w:sz w:val="16"/>
      <w:szCs w:val="16"/>
    </w:rPr>
  </w:style>
  <w:style w:type="paragraph" w:styleId="CommentText">
    <w:name w:val="annotation text"/>
    <w:basedOn w:val="Normal"/>
    <w:link w:val="CommentTextChar"/>
    <w:uiPriority w:val="99"/>
    <w:semiHidden/>
    <w:unhideWhenUsed/>
    <w:rsid w:val="00ED2B36"/>
    <w:pPr>
      <w:spacing w:line="240" w:lineRule="auto"/>
    </w:pPr>
    <w:rPr>
      <w:sz w:val="20"/>
      <w:szCs w:val="20"/>
    </w:rPr>
  </w:style>
  <w:style w:type="character" w:customStyle="1" w:styleId="CommentTextChar">
    <w:name w:val="Comment Text Char"/>
    <w:basedOn w:val="DefaultParagraphFont"/>
    <w:link w:val="CommentText"/>
    <w:uiPriority w:val="99"/>
    <w:semiHidden/>
    <w:rsid w:val="00ED2B36"/>
    <w:rPr>
      <w:sz w:val="20"/>
      <w:szCs w:val="20"/>
    </w:rPr>
  </w:style>
  <w:style w:type="paragraph" w:styleId="CommentSubject">
    <w:name w:val="annotation subject"/>
    <w:basedOn w:val="CommentText"/>
    <w:next w:val="CommentText"/>
    <w:link w:val="CommentSubjectChar"/>
    <w:uiPriority w:val="99"/>
    <w:semiHidden/>
    <w:unhideWhenUsed/>
    <w:rsid w:val="00ED2B36"/>
    <w:rPr>
      <w:b/>
      <w:bCs/>
    </w:rPr>
  </w:style>
  <w:style w:type="character" w:customStyle="1" w:styleId="CommentSubjectChar">
    <w:name w:val="Comment Subject Char"/>
    <w:basedOn w:val="CommentTextChar"/>
    <w:link w:val="CommentSubject"/>
    <w:uiPriority w:val="99"/>
    <w:semiHidden/>
    <w:rsid w:val="00ED2B36"/>
    <w:rPr>
      <w:b/>
      <w:bCs/>
      <w:sz w:val="20"/>
      <w:szCs w:val="20"/>
    </w:rPr>
  </w:style>
  <w:style w:type="paragraph" w:styleId="Revision">
    <w:name w:val="Revision"/>
    <w:hidden/>
    <w:uiPriority w:val="99"/>
    <w:semiHidden/>
    <w:rsid w:val="00925330"/>
    <w:pPr>
      <w:spacing w:after="0" w:line="240" w:lineRule="auto"/>
    </w:pPr>
  </w:style>
  <w:style w:type="paragraph" w:styleId="Header">
    <w:name w:val="header"/>
    <w:basedOn w:val="Normal"/>
    <w:link w:val="HeaderChar"/>
    <w:uiPriority w:val="99"/>
    <w:unhideWhenUsed/>
    <w:rsid w:val="00036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643"/>
  </w:style>
  <w:style w:type="paragraph" w:styleId="Footer">
    <w:name w:val="footer"/>
    <w:basedOn w:val="Normal"/>
    <w:link w:val="FooterChar"/>
    <w:uiPriority w:val="99"/>
    <w:unhideWhenUsed/>
    <w:rsid w:val="00036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643"/>
  </w:style>
  <w:style w:type="character" w:styleId="FollowedHyperlink">
    <w:name w:val="FollowedHyperlink"/>
    <w:basedOn w:val="DefaultParagraphFont"/>
    <w:uiPriority w:val="99"/>
    <w:semiHidden/>
    <w:unhideWhenUsed/>
    <w:rsid w:val="00353996"/>
    <w:rPr>
      <w:color w:val="954F72" w:themeColor="followedHyperlink"/>
      <w:u w:val="single"/>
    </w:rPr>
  </w:style>
  <w:style w:type="character" w:customStyle="1" w:styleId="ListParagraphChar">
    <w:name w:val="List Paragraph Char"/>
    <w:basedOn w:val="DefaultParagraphFont"/>
    <w:link w:val="ListParagraph"/>
    <w:uiPriority w:val="34"/>
    <w:rsid w:val="005C0904"/>
  </w:style>
  <w:style w:type="paragraph" w:customStyle="1" w:styleId="Sectionheading">
    <w:name w:val="Section heading"/>
    <w:link w:val="SectionheadingChar"/>
    <w:qFormat/>
    <w:rsid w:val="005C0904"/>
    <w:pPr>
      <w:keepNext/>
      <w:keepLines/>
      <w:numPr>
        <w:numId w:val="23"/>
      </w:numPr>
      <w:spacing w:before="360" w:after="120" w:line="276" w:lineRule="auto"/>
      <w:ind w:left="567" w:hanging="567"/>
      <w:outlineLvl w:val="1"/>
    </w:pPr>
    <w:rPr>
      <w:rFonts w:eastAsiaTheme="majorEastAsia" w:cstheme="minorHAnsi"/>
      <w:bCs/>
      <w:color w:val="FF4874"/>
      <w:sz w:val="28"/>
      <w:szCs w:val="28"/>
    </w:rPr>
  </w:style>
  <w:style w:type="paragraph" w:customStyle="1" w:styleId="Section-Level2">
    <w:name w:val="Section - Level 2"/>
    <w:basedOn w:val="Normal"/>
    <w:link w:val="Section-Level2Char"/>
    <w:qFormat/>
    <w:rsid w:val="005C0904"/>
    <w:pPr>
      <w:numPr>
        <w:ilvl w:val="1"/>
        <w:numId w:val="23"/>
      </w:numPr>
      <w:spacing w:after="200" w:line="276" w:lineRule="auto"/>
      <w:ind w:left="1418" w:hanging="811"/>
      <w:jc w:val="both"/>
    </w:pPr>
    <w:rPr>
      <w:rFonts w:cstheme="minorHAnsi"/>
      <w:color w:val="2F3033"/>
    </w:rPr>
  </w:style>
  <w:style w:type="character" w:customStyle="1" w:styleId="SectionheadingChar">
    <w:name w:val="Section heading Char"/>
    <w:basedOn w:val="DefaultParagraphFont"/>
    <w:link w:val="Sectionheading"/>
    <w:rsid w:val="005C0904"/>
    <w:rPr>
      <w:rFonts w:eastAsiaTheme="majorEastAsia" w:cstheme="minorHAnsi"/>
      <w:bCs/>
      <w:color w:val="FF4874"/>
      <w:sz w:val="28"/>
      <w:szCs w:val="28"/>
    </w:rPr>
  </w:style>
  <w:style w:type="paragraph" w:customStyle="1" w:styleId="Section-Level3">
    <w:name w:val="Section - Level 3"/>
    <w:basedOn w:val="Section-Level2"/>
    <w:link w:val="Section-Level3Char"/>
    <w:qFormat/>
    <w:rsid w:val="005C0904"/>
    <w:pPr>
      <w:numPr>
        <w:ilvl w:val="2"/>
      </w:numPr>
      <w:ind w:left="2410" w:hanging="992"/>
    </w:pPr>
  </w:style>
  <w:style w:type="character" w:customStyle="1" w:styleId="Section-Level2Char">
    <w:name w:val="Section - Level 2 Char"/>
    <w:basedOn w:val="DefaultParagraphFont"/>
    <w:link w:val="Section-Level2"/>
    <w:rsid w:val="005C0904"/>
    <w:rPr>
      <w:rFonts w:cstheme="minorHAnsi"/>
      <w:color w:val="2F3033"/>
    </w:rPr>
  </w:style>
  <w:style w:type="character" w:customStyle="1" w:styleId="Section-Level3Char">
    <w:name w:val="Section - Level 3 Char"/>
    <w:basedOn w:val="Section-Level2Char"/>
    <w:link w:val="Section-Level3"/>
    <w:rsid w:val="005C0904"/>
    <w:rPr>
      <w:rFonts w:cstheme="minorHAnsi"/>
      <w:color w:val="2F3033"/>
    </w:rPr>
  </w:style>
  <w:style w:type="character" w:customStyle="1" w:styleId="Heading1Char">
    <w:name w:val="Heading 1 Char"/>
    <w:basedOn w:val="DefaultParagraphFont"/>
    <w:link w:val="Heading1"/>
    <w:uiPriority w:val="9"/>
    <w:rsid w:val="00DC1C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C1C50"/>
    <w:pPr>
      <w:outlineLvl w:val="9"/>
    </w:pPr>
    <w:rPr>
      <w:lang w:val="en-US"/>
    </w:rPr>
  </w:style>
  <w:style w:type="paragraph" w:styleId="TOC1">
    <w:name w:val="toc 1"/>
    <w:basedOn w:val="Normal"/>
    <w:next w:val="Normal"/>
    <w:autoRedefine/>
    <w:uiPriority w:val="39"/>
    <w:unhideWhenUsed/>
    <w:rsid w:val="003D5240"/>
    <w:pPr>
      <w:spacing w:after="100"/>
    </w:pPr>
  </w:style>
  <w:style w:type="table" w:styleId="GridTable4-Accent1">
    <w:name w:val="Grid Table 4 Accent 1"/>
    <w:basedOn w:val="TableNormal"/>
    <w:uiPriority w:val="49"/>
    <w:rsid w:val="008238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1">
    <w:name w:val="Plain Table 1"/>
    <w:basedOn w:val="TableNormal"/>
    <w:uiPriority w:val="41"/>
    <w:rsid w:val="007F45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EA22B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731FE"/>
    <w:pPr>
      <w:spacing w:after="100"/>
      <w:ind w:left="440"/>
    </w:pPr>
  </w:style>
  <w:style w:type="paragraph" w:customStyle="1" w:styleId="paragraph">
    <w:name w:val="paragraph"/>
    <w:basedOn w:val="Normal"/>
    <w:rsid w:val="00AF4A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4A64"/>
  </w:style>
  <w:style w:type="character" w:customStyle="1" w:styleId="eop">
    <w:name w:val="eop"/>
    <w:basedOn w:val="DefaultParagraphFont"/>
    <w:rsid w:val="00AF4A64"/>
  </w:style>
  <w:style w:type="character" w:customStyle="1" w:styleId="Heading2Char">
    <w:name w:val="Heading 2 Char"/>
    <w:basedOn w:val="DefaultParagraphFont"/>
    <w:link w:val="Heading2"/>
    <w:uiPriority w:val="9"/>
    <w:rsid w:val="003A446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9396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727339">
      <w:bodyDiv w:val="1"/>
      <w:marLeft w:val="0"/>
      <w:marRight w:val="0"/>
      <w:marTop w:val="0"/>
      <w:marBottom w:val="0"/>
      <w:divBdr>
        <w:top w:val="none" w:sz="0" w:space="0" w:color="auto"/>
        <w:left w:val="none" w:sz="0" w:space="0" w:color="auto"/>
        <w:bottom w:val="none" w:sz="0" w:space="0" w:color="auto"/>
        <w:right w:val="none" w:sz="0" w:space="0" w:color="auto"/>
      </w:divBdr>
      <w:divsChild>
        <w:div w:id="1465392511">
          <w:marLeft w:val="0"/>
          <w:marRight w:val="0"/>
          <w:marTop w:val="0"/>
          <w:marBottom w:val="0"/>
          <w:divBdr>
            <w:top w:val="none" w:sz="0" w:space="0" w:color="auto"/>
            <w:left w:val="none" w:sz="0" w:space="0" w:color="auto"/>
            <w:bottom w:val="none" w:sz="0" w:space="0" w:color="auto"/>
            <w:right w:val="none" w:sz="0" w:space="0" w:color="auto"/>
          </w:divBdr>
        </w:div>
        <w:div w:id="854072207">
          <w:marLeft w:val="0"/>
          <w:marRight w:val="0"/>
          <w:marTop w:val="0"/>
          <w:marBottom w:val="0"/>
          <w:divBdr>
            <w:top w:val="none" w:sz="0" w:space="0" w:color="auto"/>
            <w:left w:val="none" w:sz="0" w:space="0" w:color="auto"/>
            <w:bottom w:val="none" w:sz="0" w:space="0" w:color="auto"/>
            <w:right w:val="none" w:sz="0" w:space="0" w:color="auto"/>
          </w:divBdr>
        </w:div>
        <w:div w:id="1126267246">
          <w:marLeft w:val="0"/>
          <w:marRight w:val="0"/>
          <w:marTop w:val="0"/>
          <w:marBottom w:val="0"/>
          <w:divBdr>
            <w:top w:val="none" w:sz="0" w:space="0" w:color="auto"/>
            <w:left w:val="none" w:sz="0" w:space="0" w:color="auto"/>
            <w:bottom w:val="none" w:sz="0" w:space="0" w:color="auto"/>
            <w:right w:val="none" w:sz="0" w:space="0" w:color="auto"/>
          </w:divBdr>
        </w:div>
        <w:div w:id="696007408">
          <w:marLeft w:val="0"/>
          <w:marRight w:val="0"/>
          <w:marTop w:val="0"/>
          <w:marBottom w:val="0"/>
          <w:divBdr>
            <w:top w:val="none" w:sz="0" w:space="0" w:color="auto"/>
            <w:left w:val="none" w:sz="0" w:space="0" w:color="auto"/>
            <w:bottom w:val="none" w:sz="0" w:space="0" w:color="auto"/>
            <w:right w:val="none" w:sz="0" w:space="0" w:color="auto"/>
          </w:divBdr>
        </w:div>
        <w:div w:id="704984389">
          <w:marLeft w:val="0"/>
          <w:marRight w:val="0"/>
          <w:marTop w:val="0"/>
          <w:marBottom w:val="0"/>
          <w:divBdr>
            <w:top w:val="none" w:sz="0" w:space="0" w:color="auto"/>
            <w:left w:val="none" w:sz="0" w:space="0" w:color="auto"/>
            <w:bottom w:val="none" w:sz="0" w:space="0" w:color="auto"/>
            <w:right w:val="none" w:sz="0" w:space="0" w:color="auto"/>
          </w:divBdr>
        </w:div>
        <w:div w:id="643238758">
          <w:marLeft w:val="0"/>
          <w:marRight w:val="0"/>
          <w:marTop w:val="0"/>
          <w:marBottom w:val="0"/>
          <w:divBdr>
            <w:top w:val="none" w:sz="0" w:space="0" w:color="auto"/>
            <w:left w:val="none" w:sz="0" w:space="0" w:color="auto"/>
            <w:bottom w:val="none" w:sz="0" w:space="0" w:color="auto"/>
            <w:right w:val="none" w:sz="0" w:space="0" w:color="auto"/>
          </w:divBdr>
        </w:div>
      </w:divsChild>
    </w:div>
    <w:div w:id="1776242701">
      <w:bodyDiv w:val="1"/>
      <w:marLeft w:val="0"/>
      <w:marRight w:val="0"/>
      <w:marTop w:val="0"/>
      <w:marBottom w:val="0"/>
      <w:divBdr>
        <w:top w:val="none" w:sz="0" w:space="0" w:color="auto"/>
        <w:left w:val="none" w:sz="0" w:space="0" w:color="auto"/>
        <w:bottom w:val="none" w:sz="0" w:space="0" w:color="auto"/>
        <w:right w:val="none" w:sz="0" w:space="0" w:color="auto"/>
      </w:divBdr>
      <w:divsChild>
        <w:div w:id="1018233432">
          <w:marLeft w:val="0"/>
          <w:marRight w:val="0"/>
          <w:marTop w:val="0"/>
          <w:marBottom w:val="0"/>
          <w:divBdr>
            <w:top w:val="none" w:sz="0" w:space="0" w:color="auto"/>
            <w:left w:val="none" w:sz="0" w:space="0" w:color="auto"/>
            <w:bottom w:val="none" w:sz="0" w:space="0" w:color="auto"/>
            <w:right w:val="none" w:sz="0" w:space="0" w:color="auto"/>
          </w:divBdr>
        </w:div>
        <w:div w:id="1817066293">
          <w:marLeft w:val="0"/>
          <w:marRight w:val="0"/>
          <w:marTop w:val="0"/>
          <w:marBottom w:val="0"/>
          <w:divBdr>
            <w:top w:val="none" w:sz="0" w:space="0" w:color="auto"/>
            <w:left w:val="none" w:sz="0" w:space="0" w:color="auto"/>
            <w:bottom w:val="none" w:sz="0" w:space="0" w:color="auto"/>
            <w:right w:val="none" w:sz="0" w:space="0" w:color="auto"/>
          </w:divBdr>
        </w:div>
        <w:div w:id="200674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480D81"/>
    <w:rsid w:val="00480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6D2E274015147B51CC7A09ACEC6BD" ma:contentTypeVersion="18" ma:contentTypeDescription="Create a new document." ma:contentTypeScope="" ma:versionID="313a83a92f37f20d68dfa625eb4e227a">
  <xsd:schema xmlns:xsd="http://www.w3.org/2001/XMLSchema" xmlns:xs="http://www.w3.org/2001/XMLSchema" xmlns:p="http://schemas.microsoft.com/office/2006/metadata/properties" xmlns:ns2="78136922-7838-4f1b-9480-90a7a1e053f0" xmlns:ns3="3a1159e1-ad8e-48f1-82d2-5b7505afd3ae" targetNamespace="http://schemas.microsoft.com/office/2006/metadata/properties" ma:root="true" ma:fieldsID="91a24d2caaad697da72df1fe85de0164" ns2:_="" ns3:_="">
    <xsd:import namespace="78136922-7838-4f1b-9480-90a7a1e053f0"/>
    <xsd:import namespace="3a1159e1-ad8e-48f1-82d2-5b7505afd3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36922-7838-4f1b-9480-90a7a1e05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159e1-ad8e-48f1-82d2-5b7505afd3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b61e9c0-2906-416e-b5e9-52babffdb0bf}" ma:internalName="TaxCatchAll" ma:showField="CatchAllData" ma:web="3a1159e1-ad8e-48f1-82d2-5b7505afd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a1159e1-ad8e-48f1-82d2-5b7505afd3ae">
      <UserInfo>
        <DisplayName>SharingLinks.f8fec08c-cac8-47b0-b1ba-2a5ea61a8895.OrganizationView.c1ea2e02-f585-49fa-83e4-8dae04b4aa83</DisplayName>
        <AccountId>380</AccountId>
        <AccountType/>
      </UserInfo>
      <UserInfo>
        <DisplayName>Becca Hine</DisplayName>
        <AccountId>190</AccountId>
        <AccountType/>
      </UserInfo>
    </SharedWithUsers>
    <lcf76f155ced4ddcb4097134ff3c332f xmlns="78136922-7838-4f1b-9480-90a7a1e053f0">
      <Terms xmlns="http://schemas.microsoft.com/office/infopath/2007/PartnerControls"/>
    </lcf76f155ced4ddcb4097134ff3c332f>
    <TaxCatchAll xmlns="3a1159e1-ad8e-48f1-82d2-5b7505afd3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B0B703-E622-42AC-A8F5-E48BCA3B7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36922-7838-4f1b-9480-90a7a1e053f0"/>
    <ds:schemaRef ds:uri="3a1159e1-ad8e-48f1-82d2-5b7505afd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3B306-0C86-4EF9-8B7A-E62F9882947D}">
  <ds:schemaRef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3a1159e1-ad8e-48f1-82d2-5b7505afd3ae"/>
    <ds:schemaRef ds:uri="78136922-7838-4f1b-9480-90a7a1e053f0"/>
    <ds:schemaRef ds:uri="http://purl.org/dc/elements/1.1/"/>
  </ds:schemaRefs>
</ds:datastoreItem>
</file>

<file path=customXml/itemProps3.xml><?xml version="1.0" encoding="utf-8"?>
<ds:datastoreItem xmlns:ds="http://schemas.openxmlformats.org/officeDocument/2006/customXml" ds:itemID="{A5305395-31BD-4D5A-ABFD-90D9C0C91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Nicki Antwis</dc:creator>
  <cp:lastModifiedBy>Becca Hine</cp:lastModifiedBy>
  <cp:revision>2</cp:revision>
  <dcterms:created xsi:type="dcterms:W3CDTF">2024-09-24T09:11:00Z</dcterms:created>
  <dcterms:modified xsi:type="dcterms:W3CDTF">2024-09-24T09:11:00Z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0x01010090F6D2E274015147B51CC7A09ACEC6BD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