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269E" w14:textId="273B9400" w:rsidR="001934AC" w:rsidRDefault="0045731C" w:rsidP="003517B2">
      <w:pPr>
        <w:spacing w:after="120" w:line="276" w:lineRule="auto"/>
        <w:rPr>
          <w:b/>
          <w:bCs/>
        </w:rPr>
      </w:pPr>
      <w:r w:rsidRPr="007A7EF0">
        <w:rPr>
          <w:rFonts w:ascii="Arial" w:hAnsi="Arial" w:cs="Arial"/>
          <w:noProof/>
          <w:sz w:val="96"/>
        </w:rPr>
        <w:drawing>
          <wp:anchor distT="0" distB="0" distL="114300" distR="114300" simplePos="0" relativeHeight="251658240" behindDoc="1" locked="0" layoutInCell="1" allowOverlap="1" wp14:anchorId="33A9917A" wp14:editId="260D22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81505" cy="1881505"/>
            <wp:effectExtent l="0" t="0" r="4445" b="4445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14532679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88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047D4" w14:textId="5DDB9D0A" w:rsidR="001934AC" w:rsidRDefault="001934AC" w:rsidP="003517B2">
      <w:pPr>
        <w:spacing w:after="120" w:line="276" w:lineRule="auto"/>
        <w:rPr>
          <w:b/>
          <w:bCs/>
        </w:rPr>
      </w:pPr>
    </w:p>
    <w:p w14:paraId="60A1E563" w14:textId="7E7BBF94" w:rsidR="001934AC" w:rsidRDefault="001934AC" w:rsidP="003517B2">
      <w:pPr>
        <w:spacing w:after="120" w:line="276" w:lineRule="auto"/>
        <w:rPr>
          <w:b/>
          <w:bCs/>
        </w:rPr>
      </w:pPr>
    </w:p>
    <w:p w14:paraId="7C18B3DE" w14:textId="68FD5DDC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1323CA90" w14:textId="544873DA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35872604" w14:textId="5B06AF71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  <w:r w:rsidRPr="007A7EF0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D6C75C6" wp14:editId="2A8558D2">
                <wp:simplePos x="0" y="0"/>
                <wp:positionH relativeFrom="margin">
                  <wp:align>center</wp:align>
                </wp:positionH>
                <wp:positionV relativeFrom="paragraph">
                  <wp:posOffset>314901</wp:posOffset>
                </wp:positionV>
                <wp:extent cx="5283835" cy="117983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723D" w14:textId="271E53F5" w:rsidR="0045731C" w:rsidRPr="007A7EF0" w:rsidRDefault="0045731C" w:rsidP="0045731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A7EF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  <w:t>Together, we learn, grow and flourish. ‘A farmer who plants only a few seeds will get a small crop. But the one who plants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7A7EF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  <w:t xml:space="preserve">generously will get a generous crop.’ </w:t>
                            </w:r>
                          </w:p>
                          <w:p w14:paraId="04AC5712" w14:textId="77777777" w:rsidR="0045731C" w:rsidRPr="007A7EF0" w:rsidRDefault="0045731C" w:rsidP="0045731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7A7EF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en-GB"/>
                              </w:rPr>
                              <w:t>2 Corinthians 9:6</w:t>
                            </w:r>
                          </w:p>
                          <w:p w14:paraId="6294F6E6" w14:textId="77777777" w:rsidR="0045731C" w:rsidRDefault="0045731C" w:rsidP="004573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C75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8pt;width:416.05pt;height:92.9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" strokecolor="white [3212]">
                <v:textbox>
                  <w:txbxContent>
                    <w:p w14:paraId="1075723D" w14:textId="271E53F5" w:rsidR="0045731C" w:rsidRPr="007A7EF0" w:rsidRDefault="0045731C" w:rsidP="0045731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</w:pPr>
                      <w:r w:rsidRPr="007A7EF0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  <w:t>Together, we learn, grow and flourish. ‘A farmer who plants only a few seeds will get a small crop. But the one who plants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7A7EF0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  <w:t xml:space="preserve">generously will get a generous crop.’ </w:t>
                      </w:r>
                    </w:p>
                    <w:p w14:paraId="04AC5712" w14:textId="77777777" w:rsidR="0045731C" w:rsidRPr="007A7EF0" w:rsidRDefault="0045731C" w:rsidP="0045731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</w:pPr>
                      <w:r w:rsidRPr="007A7EF0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en-GB"/>
                        </w:rPr>
                        <w:t>2 Corinthians 9:6</w:t>
                      </w:r>
                    </w:p>
                    <w:p w14:paraId="6294F6E6" w14:textId="77777777" w:rsidR="0045731C" w:rsidRDefault="0045731C" w:rsidP="0045731C"/>
                  </w:txbxContent>
                </v:textbox>
                <w10:wrap type="square" anchorx="margin"/>
              </v:shape>
            </w:pict>
          </mc:Fallback>
        </mc:AlternateContent>
      </w:r>
    </w:p>
    <w:p w14:paraId="7169483A" w14:textId="77777777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07361160" w14:textId="77777777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3DEA91B6" w14:textId="77777777" w:rsidR="0045731C" w:rsidRDefault="0045731C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</w:p>
    <w:p w14:paraId="2D2FB6FF" w14:textId="40454EBD" w:rsidR="003B4474" w:rsidRPr="001934AC" w:rsidRDefault="003B4474" w:rsidP="003517B2">
      <w:pPr>
        <w:spacing w:after="120" w:line="276" w:lineRule="auto"/>
        <w:jc w:val="center"/>
        <w:rPr>
          <w:b/>
          <w:bCs/>
          <w:sz w:val="56"/>
          <w:szCs w:val="56"/>
        </w:rPr>
      </w:pPr>
      <w:r w:rsidRPr="001934AC">
        <w:rPr>
          <w:b/>
          <w:bCs/>
          <w:sz w:val="56"/>
          <w:szCs w:val="56"/>
        </w:rPr>
        <w:t>Anti-Bullying Policy</w:t>
      </w:r>
    </w:p>
    <w:p w14:paraId="69891C9C" w14:textId="77777777" w:rsidR="001934AC" w:rsidRDefault="001934AC" w:rsidP="003517B2">
      <w:pPr>
        <w:spacing w:after="120" w:line="276" w:lineRule="auto"/>
        <w:rPr>
          <w:b/>
          <w:bCs/>
          <w:sz w:val="36"/>
          <w:szCs w:val="36"/>
        </w:rPr>
      </w:pPr>
    </w:p>
    <w:p w14:paraId="3F233BDC" w14:textId="77777777" w:rsidR="0045731C" w:rsidRPr="007A7EF0" w:rsidRDefault="0045731C" w:rsidP="0045731C">
      <w:pPr>
        <w:rPr>
          <w:rFonts w:ascii="Arial" w:hAnsi="Arial" w:cs="Arial"/>
        </w:rPr>
      </w:pPr>
    </w:p>
    <w:p w14:paraId="45BC4E06" w14:textId="4DC56713" w:rsidR="0045731C" w:rsidRPr="007A7EF0" w:rsidRDefault="0045731C" w:rsidP="0045731C">
      <w:pPr>
        <w:jc w:val="center"/>
        <w:rPr>
          <w:rFonts w:ascii="Arial" w:hAnsi="Arial" w:cs="Arial"/>
          <w:sz w:val="28"/>
        </w:rPr>
      </w:pPr>
      <w:r w:rsidRPr="007A7EF0">
        <w:rPr>
          <w:rFonts w:ascii="Arial" w:hAnsi="Arial" w:cs="Arial"/>
          <w:sz w:val="28"/>
        </w:rPr>
        <w:t xml:space="preserve">Approved by: </w:t>
      </w:r>
      <w:r w:rsidR="0004791D">
        <w:rPr>
          <w:rFonts w:ascii="Arial" w:hAnsi="Arial" w:cs="Arial"/>
          <w:sz w:val="28"/>
        </w:rPr>
        <w:t xml:space="preserve">Pending Governor approval </w:t>
      </w:r>
      <w:r w:rsidR="00FD3CB3">
        <w:rPr>
          <w:rFonts w:ascii="Arial" w:hAnsi="Arial" w:cs="Arial"/>
          <w:sz w:val="28"/>
        </w:rPr>
        <w:t>July</w:t>
      </w:r>
      <w:r w:rsidR="0004791D">
        <w:rPr>
          <w:rFonts w:ascii="Arial" w:hAnsi="Arial" w:cs="Arial"/>
          <w:sz w:val="28"/>
        </w:rPr>
        <w:t xml:space="preserve"> 2026</w:t>
      </w:r>
    </w:p>
    <w:p w14:paraId="640A139E" w14:textId="3756F291" w:rsidR="0045731C" w:rsidRPr="007A7EF0" w:rsidRDefault="0045731C" w:rsidP="0045731C">
      <w:pPr>
        <w:jc w:val="center"/>
        <w:rPr>
          <w:rFonts w:ascii="Arial" w:hAnsi="Arial" w:cs="Arial"/>
          <w:sz w:val="28"/>
        </w:rPr>
      </w:pPr>
      <w:r w:rsidRPr="007A7EF0">
        <w:rPr>
          <w:rFonts w:ascii="Arial" w:hAnsi="Arial" w:cs="Arial"/>
          <w:sz w:val="28"/>
        </w:rPr>
        <w:t xml:space="preserve">Last Reviewed On: </w:t>
      </w:r>
      <w:r w:rsidR="0004791D">
        <w:rPr>
          <w:rFonts w:ascii="Arial" w:hAnsi="Arial" w:cs="Arial"/>
          <w:sz w:val="28"/>
        </w:rPr>
        <w:t>March 2026</w:t>
      </w:r>
    </w:p>
    <w:p w14:paraId="719F93A0" w14:textId="2ED2E915" w:rsidR="0045731C" w:rsidRPr="007A7EF0" w:rsidRDefault="0045731C" w:rsidP="0045731C">
      <w:pPr>
        <w:tabs>
          <w:tab w:val="left" w:pos="0"/>
        </w:tabs>
        <w:jc w:val="center"/>
        <w:rPr>
          <w:rFonts w:ascii="Arial" w:hAnsi="Arial" w:cs="Arial"/>
          <w:sz w:val="28"/>
        </w:rPr>
      </w:pPr>
      <w:r w:rsidRPr="007A7EF0">
        <w:rPr>
          <w:rFonts w:ascii="Arial" w:hAnsi="Arial" w:cs="Arial"/>
          <w:sz w:val="28"/>
        </w:rPr>
        <w:t xml:space="preserve">Next Review Due By: </w:t>
      </w:r>
      <w:r w:rsidR="0004791D">
        <w:rPr>
          <w:rFonts w:ascii="Arial" w:hAnsi="Arial" w:cs="Arial"/>
          <w:sz w:val="28"/>
        </w:rPr>
        <w:t>May 2027</w:t>
      </w:r>
    </w:p>
    <w:p w14:paraId="0497155D" w14:textId="77777777" w:rsidR="0045731C" w:rsidRDefault="0045731C" w:rsidP="003517B2">
      <w:pPr>
        <w:spacing w:after="120" w:line="276" w:lineRule="auto"/>
      </w:pPr>
    </w:p>
    <w:p w14:paraId="292137F8" w14:textId="77777777" w:rsidR="0045731C" w:rsidRDefault="0045731C" w:rsidP="003517B2">
      <w:pPr>
        <w:spacing w:after="120" w:line="276" w:lineRule="auto"/>
      </w:pPr>
    </w:p>
    <w:p w14:paraId="3D97A0E2" w14:textId="77777777" w:rsidR="0045731C" w:rsidRDefault="0045731C" w:rsidP="003517B2">
      <w:pPr>
        <w:spacing w:after="120" w:line="276" w:lineRule="auto"/>
      </w:pPr>
    </w:p>
    <w:p w14:paraId="1683159B" w14:textId="77777777" w:rsidR="0045731C" w:rsidRDefault="0045731C" w:rsidP="003517B2">
      <w:pPr>
        <w:spacing w:after="120" w:line="276" w:lineRule="auto"/>
      </w:pPr>
    </w:p>
    <w:p w14:paraId="6D61E934" w14:textId="77777777" w:rsidR="0045731C" w:rsidRDefault="0045731C" w:rsidP="003517B2">
      <w:pPr>
        <w:spacing w:after="120" w:line="276" w:lineRule="auto"/>
      </w:pPr>
    </w:p>
    <w:p w14:paraId="06BF7BD6" w14:textId="77777777" w:rsidR="0045731C" w:rsidRDefault="0045731C" w:rsidP="003517B2">
      <w:pPr>
        <w:spacing w:after="120" w:line="276" w:lineRule="auto"/>
      </w:pPr>
    </w:p>
    <w:p w14:paraId="544585D8" w14:textId="77777777" w:rsidR="0045731C" w:rsidRDefault="0045731C" w:rsidP="003517B2">
      <w:pPr>
        <w:spacing w:after="120" w:line="276" w:lineRule="auto"/>
      </w:pPr>
    </w:p>
    <w:p w14:paraId="69CA6B4D" w14:textId="77777777" w:rsidR="0045731C" w:rsidRPr="003B4474" w:rsidRDefault="0045731C" w:rsidP="003517B2">
      <w:pPr>
        <w:spacing w:after="120" w:line="276" w:lineRule="auto"/>
      </w:pPr>
    </w:p>
    <w:p w14:paraId="0C2DEF09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lastRenderedPageBreak/>
        <w:t>1. Introduction</w:t>
      </w:r>
    </w:p>
    <w:p w14:paraId="5937D6E7" w14:textId="0D4EFB16" w:rsidR="003B4474" w:rsidRPr="003B4474" w:rsidRDefault="003B4474" w:rsidP="003517B2">
      <w:pPr>
        <w:spacing w:after="120" w:line="276" w:lineRule="auto"/>
      </w:pPr>
      <w:r w:rsidRPr="003B4474">
        <w:t xml:space="preserve">At </w:t>
      </w:r>
      <w:r w:rsidR="0045731C">
        <w:t xml:space="preserve">Sutton Benger CE </w:t>
      </w:r>
      <w:r w:rsidR="00A72B7A">
        <w:t>Primary School</w:t>
      </w:r>
      <w:r w:rsidRPr="003B4474">
        <w:t>, we believe every child has the right to feel safe, happy, and respected</w:t>
      </w:r>
      <w:r w:rsidR="007C2A1E">
        <w:t>, and enjoy their education without the threat of bullying behaviour</w:t>
      </w:r>
      <w:r w:rsidRPr="003B4474">
        <w:t xml:space="preserve">. </w:t>
      </w:r>
      <w:r w:rsidR="00D461A7">
        <w:t>Child-on Child abuse, including b</w:t>
      </w:r>
      <w:r w:rsidRPr="003B4474">
        <w:t>ullying of any kind</w:t>
      </w:r>
      <w:r w:rsidR="00D461A7">
        <w:t>,</w:t>
      </w:r>
      <w:r w:rsidRPr="003B4474">
        <w:t xml:space="preserve"> is unacceptable and will not be tolerated. Our school community—staff, parents, carers, governors and pupils—works together to create a positive, nurturing environment where children can develop strong, healthy relationships.</w:t>
      </w:r>
    </w:p>
    <w:p w14:paraId="35FDC40E" w14:textId="5F4B2CB2" w:rsidR="001A0FE4" w:rsidRDefault="003B4474" w:rsidP="003517B2">
      <w:pPr>
        <w:spacing w:after="120" w:line="276" w:lineRule="auto"/>
      </w:pPr>
      <w:r w:rsidRPr="003B4474">
        <w:t>This policy outlines how we prevent, identify, and respond to bullying, with a focus o</w:t>
      </w:r>
      <w:r w:rsidR="0045731C">
        <w:t>n</w:t>
      </w:r>
      <w:r w:rsidRPr="003B4474">
        <w:t xml:space="preserve"> early support.</w:t>
      </w:r>
      <w:r w:rsidR="006A5441">
        <w:t xml:space="preserve"> It should be read in conjunction with</w:t>
      </w:r>
      <w:r w:rsidR="001A0FE4">
        <w:t>:</w:t>
      </w:r>
    </w:p>
    <w:p w14:paraId="4E3C4352" w14:textId="7DC861A0" w:rsidR="003B4474" w:rsidRDefault="0045731C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Behaviour</w:t>
      </w:r>
      <w:r w:rsidR="001A0FE4">
        <w:t xml:space="preserve"> policy</w:t>
      </w:r>
    </w:p>
    <w:p w14:paraId="2703C3DD" w14:textId="74746BCB" w:rsidR="001A0FE4" w:rsidRDefault="001A0FE4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Safeguarding &amp; Child Protection policy</w:t>
      </w:r>
    </w:p>
    <w:p w14:paraId="31584328" w14:textId="637CB1D7" w:rsidR="001A0FE4" w:rsidRDefault="0045731C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 xml:space="preserve">Online Safety </w:t>
      </w:r>
      <w:r w:rsidR="001A0FE4">
        <w:t>policy</w:t>
      </w:r>
    </w:p>
    <w:p w14:paraId="7BC62C83" w14:textId="63305292" w:rsidR="001A0FE4" w:rsidRDefault="001A0FE4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Suspensions &amp; Exclusion</w:t>
      </w:r>
    </w:p>
    <w:p w14:paraId="28DC82F1" w14:textId="564000BA" w:rsidR="001A0FE4" w:rsidRDefault="001A0FE4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SEND Code of Practice 2014 and the school’s SEND policy</w:t>
      </w:r>
    </w:p>
    <w:p w14:paraId="1066A450" w14:textId="615982F3" w:rsidR="001A0FE4" w:rsidRDefault="001A0FE4" w:rsidP="003517B2">
      <w:pPr>
        <w:pStyle w:val="ListParagraph"/>
        <w:numPr>
          <w:ilvl w:val="0"/>
          <w:numId w:val="10"/>
        </w:numPr>
        <w:spacing w:after="120" w:line="276" w:lineRule="auto"/>
      </w:pPr>
      <w:r>
        <w:t>Equalities policy</w:t>
      </w:r>
    </w:p>
    <w:p w14:paraId="78EF6DBD" w14:textId="77777777" w:rsidR="003B4474" w:rsidRPr="003B4474" w:rsidRDefault="00000000" w:rsidP="003517B2">
      <w:pPr>
        <w:spacing w:after="120" w:line="276" w:lineRule="auto"/>
      </w:pPr>
      <w:r>
        <w:pict w14:anchorId="43C9DD5D">
          <v:rect id="_x0000_i1025" style="width:0;height:1.5pt" o:hralign="center" o:hrstd="t" o:hr="t" fillcolor="#a0a0a0" stroked="f"/>
        </w:pict>
      </w:r>
    </w:p>
    <w:p w14:paraId="1451DA68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2. What is Bullying?</w:t>
      </w:r>
    </w:p>
    <w:p w14:paraId="23348D3E" w14:textId="7E83555E" w:rsidR="003B4474" w:rsidRPr="003B4474" w:rsidRDefault="00B30F39" w:rsidP="003517B2">
      <w:pPr>
        <w:spacing w:after="120" w:line="276" w:lineRule="auto"/>
      </w:pPr>
      <w:r>
        <w:t xml:space="preserve">At </w:t>
      </w:r>
      <w:r w:rsidR="0045731C">
        <w:t>Sutton Benger CE</w:t>
      </w:r>
      <w:r>
        <w:t xml:space="preserve"> Primary School, we define b</w:t>
      </w:r>
      <w:r w:rsidR="003B4474" w:rsidRPr="003B4474">
        <w:t xml:space="preserve">ullying </w:t>
      </w:r>
      <w:r>
        <w:t>a</w:t>
      </w:r>
      <w:r w:rsidR="003B4474" w:rsidRPr="003B4474">
        <w:t>s</w:t>
      </w:r>
      <w:r>
        <w:t xml:space="preserve"> ongoing, deliberate behaviour that causes physical or emotional harm which upsets the </w:t>
      </w:r>
      <w:r w:rsidR="00FD3CB3">
        <w:t>victim and</w:t>
      </w:r>
      <w:r>
        <w:t xml:space="preserve"> is difficult for victims to defend themselves against. Bullying is a behaviour that is targeted and selective and can be direct (physical – hitting, kicking, taking belongings, or verbal – name callings, insulting, making offensive remarks) or indirect (being ignored, spreading nasty stories about someone, exclusion from social groups, being made the subject of malicious rumours or cyber bullying).</w:t>
      </w:r>
    </w:p>
    <w:p w14:paraId="6BCE6623" w14:textId="543E2FDE" w:rsidR="003B4474" w:rsidRPr="003B4474" w:rsidRDefault="003B4474" w:rsidP="003517B2">
      <w:pPr>
        <w:spacing w:after="120" w:line="276" w:lineRule="auto"/>
      </w:pPr>
      <w:r w:rsidRPr="003B4474">
        <w:t xml:space="preserve">Bullying </w:t>
      </w:r>
      <w:r w:rsidR="00397940">
        <w:t>could take the following forms</w:t>
      </w:r>
      <w:r w:rsidRPr="003B4474">
        <w:t>:</w:t>
      </w:r>
    </w:p>
    <w:p w14:paraId="683142A6" w14:textId="77673840" w:rsidR="003B4474" w:rsidRPr="003B4474" w:rsidRDefault="003B4474" w:rsidP="003517B2">
      <w:pPr>
        <w:numPr>
          <w:ilvl w:val="0"/>
          <w:numId w:val="2"/>
        </w:numPr>
        <w:spacing w:after="120" w:line="276" w:lineRule="auto"/>
      </w:pPr>
      <w:r w:rsidRPr="003B4474">
        <w:rPr>
          <w:b/>
          <w:bCs/>
        </w:rPr>
        <w:t>Physical</w:t>
      </w:r>
      <w:r w:rsidRPr="003B4474">
        <w:t xml:space="preserve"> – hitting, kicking, pushing</w:t>
      </w:r>
      <w:r w:rsidR="00397940">
        <w:t>, being spat at</w:t>
      </w:r>
    </w:p>
    <w:p w14:paraId="44D6D6E9" w14:textId="07BF441A" w:rsidR="003B4474" w:rsidRPr="003B4474" w:rsidRDefault="003B4474" w:rsidP="003517B2">
      <w:pPr>
        <w:numPr>
          <w:ilvl w:val="0"/>
          <w:numId w:val="2"/>
        </w:numPr>
        <w:spacing w:after="120" w:line="276" w:lineRule="auto"/>
      </w:pPr>
      <w:r w:rsidRPr="003B4474">
        <w:rPr>
          <w:b/>
          <w:bCs/>
        </w:rPr>
        <w:t>Verbal</w:t>
      </w:r>
      <w:r w:rsidR="00397940">
        <w:rPr>
          <w:b/>
          <w:bCs/>
        </w:rPr>
        <w:t xml:space="preserve"> / Written</w:t>
      </w:r>
      <w:r w:rsidRPr="003B4474">
        <w:t xml:space="preserve"> – name-calling, teasing, threats</w:t>
      </w:r>
    </w:p>
    <w:p w14:paraId="00FF851C" w14:textId="77777777" w:rsidR="003B4474" w:rsidRPr="003B4474" w:rsidRDefault="003B4474" w:rsidP="003517B2">
      <w:pPr>
        <w:numPr>
          <w:ilvl w:val="0"/>
          <w:numId w:val="2"/>
        </w:numPr>
        <w:spacing w:after="120" w:line="276" w:lineRule="auto"/>
      </w:pPr>
      <w:r w:rsidRPr="003B4474">
        <w:rPr>
          <w:b/>
          <w:bCs/>
        </w:rPr>
        <w:t>Emotional</w:t>
      </w:r>
      <w:r w:rsidRPr="003B4474">
        <w:t xml:space="preserve"> – excluding, spreading rumours, manipulating friendships</w:t>
      </w:r>
    </w:p>
    <w:p w14:paraId="65A23C31" w14:textId="2114BA19" w:rsidR="003B4474" w:rsidRDefault="003B4474" w:rsidP="003517B2">
      <w:pPr>
        <w:numPr>
          <w:ilvl w:val="0"/>
          <w:numId w:val="2"/>
        </w:numPr>
        <w:spacing w:after="120" w:line="276" w:lineRule="auto"/>
      </w:pPr>
      <w:r w:rsidRPr="003B4474">
        <w:rPr>
          <w:b/>
          <w:bCs/>
        </w:rPr>
        <w:t>Online / Cyber</w:t>
      </w:r>
      <w:r w:rsidRPr="003B4474">
        <w:t xml:space="preserve"> – harmful messages, posts, images </w:t>
      </w:r>
      <w:r w:rsidR="00B3711F">
        <w:t xml:space="preserve">shared </w:t>
      </w:r>
      <w:r w:rsidRPr="003B4474">
        <w:t>via digital platforms</w:t>
      </w:r>
      <w:r w:rsidR="00397940">
        <w:t xml:space="preserve"> (including text messaging, social networking sites, email)</w:t>
      </w:r>
    </w:p>
    <w:p w14:paraId="73500944" w14:textId="6288E882" w:rsidR="00397940" w:rsidRPr="003B4474" w:rsidRDefault="00B3711F" w:rsidP="003517B2">
      <w:pPr>
        <w:numPr>
          <w:ilvl w:val="0"/>
          <w:numId w:val="2"/>
        </w:numPr>
        <w:spacing w:after="120" w:line="276" w:lineRule="auto"/>
      </w:pPr>
      <w:r>
        <w:rPr>
          <w:b/>
          <w:bCs/>
        </w:rPr>
        <w:t>Damage to property or theft</w:t>
      </w:r>
      <w:r>
        <w:t xml:space="preserve"> – pupils having their property </w:t>
      </w:r>
      <w:r w:rsidR="00A83898">
        <w:t>deliberately damaged or stolen; physical threats may be used by the perpetrator in order that the pupil hands over property to them</w:t>
      </w:r>
    </w:p>
    <w:p w14:paraId="1BEC0669" w14:textId="77777777" w:rsidR="003B4474" w:rsidRPr="003B4474" w:rsidRDefault="003B4474" w:rsidP="003517B2">
      <w:pPr>
        <w:spacing w:after="120" w:line="276" w:lineRule="auto"/>
      </w:pPr>
      <w:r w:rsidRPr="003B4474">
        <w:t>Bullying is different from fallouts, disagreements or one-off incidents that naturally occur as children learn how to manage relationships. These are dealt with using restorative approaches.</w:t>
      </w:r>
    </w:p>
    <w:p w14:paraId="48BEAA95" w14:textId="77777777" w:rsidR="003B4474" w:rsidRPr="003B4474" w:rsidRDefault="00000000" w:rsidP="003517B2">
      <w:pPr>
        <w:spacing w:after="120" w:line="276" w:lineRule="auto"/>
      </w:pPr>
      <w:r>
        <w:pict w14:anchorId="323E1805">
          <v:rect id="_x0000_i1026" style="width:0;height:1.5pt" o:hralign="center" o:hrstd="t" o:hr="t" fillcolor="#a0a0a0" stroked="f"/>
        </w:pict>
      </w:r>
    </w:p>
    <w:p w14:paraId="55A2F80F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3. Our Approach to Positive Relationships</w:t>
      </w:r>
    </w:p>
    <w:p w14:paraId="681340CC" w14:textId="77777777" w:rsidR="003B4474" w:rsidRPr="003B4474" w:rsidRDefault="003B4474" w:rsidP="003517B2">
      <w:pPr>
        <w:spacing w:after="120" w:line="276" w:lineRule="auto"/>
      </w:pPr>
      <w:r w:rsidRPr="003B4474">
        <w:t>We know the best way to prevent bullying is to build positive relationships from the start. Our school promotes:</w:t>
      </w:r>
    </w:p>
    <w:p w14:paraId="45A9BAC9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• Respect</w:t>
      </w:r>
    </w:p>
    <w:p w14:paraId="1B6F8158" w14:textId="70F0FD84" w:rsidR="003B4474" w:rsidRPr="003B4474" w:rsidRDefault="0045731C" w:rsidP="003517B2">
      <w:pPr>
        <w:spacing w:after="120" w:line="276" w:lineRule="auto"/>
        <w:ind w:left="709"/>
      </w:pPr>
      <w:r>
        <w:lastRenderedPageBreak/>
        <w:t>This is one of our core values and e</w:t>
      </w:r>
      <w:r w:rsidR="003B4474" w:rsidRPr="003B4474">
        <w:t>very member of our community is expected to show respect for others’ feelings, opinions, and belongings.</w:t>
      </w:r>
    </w:p>
    <w:p w14:paraId="1FC1DC05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• Inclusion and Kindness</w:t>
      </w:r>
    </w:p>
    <w:p w14:paraId="3FB85DF3" w14:textId="0F39935F" w:rsidR="003F06C9" w:rsidRDefault="003B4474" w:rsidP="003517B2">
      <w:pPr>
        <w:spacing w:after="120" w:line="276" w:lineRule="auto"/>
        <w:ind w:left="709"/>
      </w:pPr>
      <w:r w:rsidRPr="003B4474">
        <w:t>We encourage children to celebrate differences and support one another.</w:t>
      </w:r>
      <w:r w:rsidR="003F06C9">
        <w:t xml:space="preserve"> We seek to advance equality of opportunity between all pupils who share a characteristic and those who do not. The list of protected characteristics of identified groups of pupils are:</w:t>
      </w:r>
    </w:p>
    <w:p w14:paraId="49A9B4B7" w14:textId="67D9100B" w:rsidR="005213C2" w:rsidRDefault="005213C2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Age</w:t>
      </w:r>
    </w:p>
    <w:p w14:paraId="1EF91AC1" w14:textId="7F6B124B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Disability</w:t>
      </w:r>
    </w:p>
    <w:p w14:paraId="55843208" w14:textId="6152C3C2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Sex</w:t>
      </w:r>
    </w:p>
    <w:p w14:paraId="4B804787" w14:textId="335C2B74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Gender reassignment</w:t>
      </w:r>
    </w:p>
    <w:p w14:paraId="1344F218" w14:textId="0D49668B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Race/ethnicity</w:t>
      </w:r>
    </w:p>
    <w:p w14:paraId="57083359" w14:textId="53EF8F3A" w:rsidR="003F06C9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Religion/belief</w:t>
      </w:r>
    </w:p>
    <w:p w14:paraId="6B22777E" w14:textId="74FCF9DE" w:rsidR="003B4474" w:rsidRPr="003B4474" w:rsidRDefault="003F06C9" w:rsidP="003517B2">
      <w:pPr>
        <w:pStyle w:val="ListParagraph"/>
        <w:numPr>
          <w:ilvl w:val="0"/>
          <w:numId w:val="8"/>
        </w:numPr>
        <w:spacing w:after="120" w:line="276" w:lineRule="auto"/>
        <w:ind w:left="1560" w:hanging="426"/>
      </w:pPr>
      <w:r>
        <w:t>Sexual orientation</w:t>
      </w:r>
    </w:p>
    <w:p w14:paraId="244F0826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• Emotional Literacy and Self-Regulation</w:t>
      </w:r>
    </w:p>
    <w:p w14:paraId="06F85886" w14:textId="30A3892E" w:rsidR="003B4474" w:rsidRPr="003B4474" w:rsidRDefault="003B4474" w:rsidP="003517B2">
      <w:pPr>
        <w:spacing w:after="120" w:line="276" w:lineRule="auto"/>
        <w:ind w:left="709"/>
      </w:pPr>
      <w:r w:rsidRPr="003B4474">
        <w:t>Through PSHE</w:t>
      </w:r>
      <w:r w:rsidR="003F06C9">
        <w:t xml:space="preserve"> lessons</w:t>
      </w:r>
      <w:r w:rsidRPr="003B4474">
        <w:t xml:space="preserve">, </w:t>
      </w:r>
      <w:r w:rsidR="0045731C">
        <w:t>worship</w:t>
      </w:r>
      <w:r w:rsidRPr="003B4474">
        <w:t>, and daily practice</w:t>
      </w:r>
      <w:r w:rsidR="0045731C">
        <w:t>,</w:t>
      </w:r>
      <w:r w:rsidRPr="003B4474">
        <w:t xml:space="preserve"> we teach children to understand their feelings, manage conflict, and resolve problems peacefully.</w:t>
      </w:r>
      <w:r w:rsidR="005213C2">
        <w:t xml:space="preserve"> Additional interventions (such as Lighthouse support, </w:t>
      </w:r>
      <w:r w:rsidR="0045731C">
        <w:t>The Nest</w:t>
      </w:r>
      <w:r w:rsidR="005213C2">
        <w:t xml:space="preserve">, ELSA led groups) support this for identified individuals. </w:t>
      </w:r>
    </w:p>
    <w:p w14:paraId="0068C16F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• Restorative Practice</w:t>
      </w:r>
    </w:p>
    <w:p w14:paraId="4DD16E01" w14:textId="77777777" w:rsidR="003B4474" w:rsidRPr="003B4474" w:rsidRDefault="003B4474" w:rsidP="003517B2">
      <w:pPr>
        <w:spacing w:after="120" w:line="276" w:lineRule="auto"/>
        <w:ind w:left="709"/>
      </w:pPr>
      <w:r w:rsidRPr="003B4474">
        <w:t>Where fallouts or misunderstandings occur, we help children to talk through issues, rebuild trust, and repair relationships.</w:t>
      </w:r>
    </w:p>
    <w:p w14:paraId="7675FC6B" w14:textId="77777777" w:rsidR="003B4474" w:rsidRPr="003B4474" w:rsidRDefault="00000000" w:rsidP="003517B2">
      <w:pPr>
        <w:spacing w:after="120" w:line="276" w:lineRule="auto"/>
      </w:pPr>
      <w:r>
        <w:pict w14:anchorId="132C4C7D">
          <v:rect id="_x0000_i1027" style="width:0;height:1.5pt" o:hralign="center" o:hrstd="t" o:hr="t" fillcolor="#a0a0a0" stroked="f"/>
        </w:pict>
      </w:r>
    </w:p>
    <w:p w14:paraId="27619E37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4. Preventing Bullying</w:t>
      </w:r>
    </w:p>
    <w:p w14:paraId="66FF7BDF" w14:textId="77777777" w:rsidR="003B4474" w:rsidRPr="003B4474" w:rsidRDefault="003B4474" w:rsidP="003517B2">
      <w:pPr>
        <w:spacing w:after="120" w:line="276" w:lineRule="auto"/>
      </w:pPr>
      <w:r w:rsidRPr="003B4474">
        <w:t>We take proactive steps to reduce the chances of bullying:</w:t>
      </w:r>
    </w:p>
    <w:p w14:paraId="5E7B1550" w14:textId="3C145512" w:rsidR="00FC2686" w:rsidRDefault="00FC2686" w:rsidP="003517B2">
      <w:pPr>
        <w:numPr>
          <w:ilvl w:val="0"/>
          <w:numId w:val="3"/>
        </w:numPr>
        <w:spacing w:after="120" w:line="276" w:lineRule="auto"/>
      </w:pPr>
      <w:r>
        <w:t xml:space="preserve">Ensuring everyone within our school community has a shared understanding of the definition of bullying (see </w:t>
      </w:r>
      <w:r w:rsidR="00A9228B">
        <w:t xml:space="preserve">section </w:t>
      </w:r>
      <w:r>
        <w:t>2)</w:t>
      </w:r>
    </w:p>
    <w:p w14:paraId="4D70D20F" w14:textId="3A80138F" w:rsidR="00353A94" w:rsidRDefault="00353A94" w:rsidP="003517B2">
      <w:pPr>
        <w:numPr>
          <w:ilvl w:val="0"/>
          <w:numId w:val="3"/>
        </w:numPr>
        <w:spacing w:after="120" w:line="276" w:lineRule="auto"/>
      </w:pPr>
      <w:r>
        <w:t>Staff routinely attend training to equip them with the skills to identify, prevent and respond to bullying</w:t>
      </w:r>
    </w:p>
    <w:p w14:paraId="1AA84283" w14:textId="64A5F33A" w:rsidR="00EE0AE7" w:rsidRDefault="00EE0AE7" w:rsidP="003517B2">
      <w:pPr>
        <w:numPr>
          <w:ilvl w:val="0"/>
          <w:numId w:val="3"/>
        </w:numPr>
        <w:spacing w:after="120" w:line="276" w:lineRule="auto"/>
      </w:pPr>
      <w:r>
        <w:t>Staff are alert to the possible signs of bullying and take action accordingly; the signs may include:</w:t>
      </w:r>
    </w:p>
    <w:p w14:paraId="46AFEA21" w14:textId="6F71A3A5" w:rsidR="00EE0AE7" w:rsidRDefault="00EE0AE7" w:rsidP="003517B2">
      <w:pPr>
        <w:numPr>
          <w:ilvl w:val="1"/>
          <w:numId w:val="3"/>
        </w:numPr>
        <w:spacing w:after="120" w:line="276" w:lineRule="auto"/>
      </w:pPr>
      <w:r>
        <w:t xml:space="preserve">Reluctance to go out to play; reluctance to come to school; lack of concentration; drop in standard of work; possessions going missing; physical injuries; withdrawn personality; becoming nervous and shy; clinging to adults; exhibiting atypical aggressive behaviour </w:t>
      </w:r>
    </w:p>
    <w:p w14:paraId="1AD99F9A" w14:textId="7FAC50D1" w:rsid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PSHE</w:t>
      </w:r>
      <w:r w:rsidR="00513FF4">
        <w:t>, Computing/Online Safety</w:t>
      </w:r>
      <w:r w:rsidRPr="003B4474">
        <w:t xml:space="preserve"> and </w:t>
      </w:r>
      <w:r w:rsidR="00513FF4">
        <w:t>our S</w:t>
      </w:r>
      <w:r w:rsidRPr="003B4474">
        <w:t xml:space="preserve">afeguarding </w:t>
      </w:r>
      <w:r w:rsidR="00513FF4">
        <w:t>C</w:t>
      </w:r>
      <w:r w:rsidRPr="003B4474">
        <w:t>urriculum include anti-bullying education</w:t>
      </w:r>
      <w:r w:rsidR="00806E34">
        <w:t xml:space="preserve">; </w:t>
      </w:r>
      <w:r w:rsidR="00513FF4">
        <w:t xml:space="preserve">our </w:t>
      </w:r>
      <w:r w:rsidR="00806E34">
        <w:t xml:space="preserve">wider curriculum </w:t>
      </w:r>
      <w:r w:rsidR="00513FF4">
        <w:t>(including R</w:t>
      </w:r>
      <w:r w:rsidR="0045731C">
        <w:t>W</w:t>
      </w:r>
      <w:r w:rsidR="00513FF4">
        <w:t>, creative learning, choice of literacy texts) raises awareness of diversity and inclusion</w:t>
      </w:r>
    </w:p>
    <w:p w14:paraId="04C08AAE" w14:textId="18B66605" w:rsidR="00806E34" w:rsidRPr="003B4474" w:rsidRDefault="00806E34" w:rsidP="003517B2">
      <w:pPr>
        <w:numPr>
          <w:ilvl w:val="0"/>
          <w:numId w:val="3"/>
        </w:numPr>
        <w:spacing w:after="120" w:line="276" w:lineRule="auto"/>
      </w:pPr>
      <w:r>
        <w:t xml:space="preserve">Anti-bullying times of focus, including the Anti-Bullying Alliance’s Anti-Bullying Week and </w:t>
      </w:r>
      <w:r w:rsidR="0045731C">
        <w:t>Lighthouse</w:t>
      </w:r>
      <w:r>
        <w:t xml:space="preserve"> workshops</w:t>
      </w:r>
    </w:p>
    <w:p w14:paraId="29CC9B82" w14:textId="24108D7F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lastRenderedPageBreak/>
        <w:t xml:space="preserve">Regular </w:t>
      </w:r>
      <w:r w:rsidR="0045731C">
        <w:t>collective worship</w:t>
      </w:r>
      <w:r w:rsidRPr="003B4474">
        <w:t xml:space="preserve"> focus</w:t>
      </w:r>
      <w:r w:rsidR="0045731C">
        <w:t>es</w:t>
      </w:r>
      <w:r w:rsidRPr="003B4474">
        <w:t xml:space="preserve"> on </w:t>
      </w:r>
      <w:r w:rsidR="009801DC">
        <w:t>our values of responsibility, respect, co</w:t>
      </w:r>
      <w:r w:rsidR="0045731C">
        <w:t>mpassion</w:t>
      </w:r>
      <w:r w:rsidR="009801DC">
        <w:t xml:space="preserve">, </w:t>
      </w:r>
      <w:r w:rsidR="0045731C">
        <w:t xml:space="preserve">integrity, perseverance and forgiveness </w:t>
      </w:r>
      <w:r w:rsidR="009801DC">
        <w:t>to guide our relationships and choices</w:t>
      </w:r>
    </w:p>
    <w:p w14:paraId="2976856C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Children are taught how to speak up safely and who they can talk to</w:t>
      </w:r>
    </w:p>
    <w:p w14:paraId="089F09CF" w14:textId="77777777" w:rsidR="00D904B7" w:rsidRPr="003B4474" w:rsidRDefault="00D904B7" w:rsidP="003517B2">
      <w:pPr>
        <w:numPr>
          <w:ilvl w:val="0"/>
          <w:numId w:val="3"/>
        </w:numPr>
        <w:spacing w:after="120" w:line="276" w:lineRule="auto"/>
      </w:pPr>
      <w:r w:rsidRPr="003B4474">
        <w:t>Staff are on duty in key areas during transitions and break times</w:t>
      </w:r>
      <w:r>
        <w:t xml:space="preserve"> </w:t>
      </w:r>
    </w:p>
    <w:p w14:paraId="42E946BE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Worry boxes, check-ins and safe spaces are available</w:t>
      </w:r>
    </w:p>
    <w:p w14:paraId="0A4BBDF2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Staff model positive behaviour at all times</w:t>
      </w:r>
    </w:p>
    <w:p w14:paraId="16C29501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The school encourages peer support and buddy systems where appropriate</w:t>
      </w:r>
    </w:p>
    <w:p w14:paraId="41DB01A8" w14:textId="77777777" w:rsidR="003B4474" w:rsidRPr="003B4474" w:rsidRDefault="003B4474" w:rsidP="003517B2">
      <w:pPr>
        <w:numPr>
          <w:ilvl w:val="0"/>
          <w:numId w:val="3"/>
        </w:numPr>
        <w:spacing w:after="120" w:line="276" w:lineRule="auto"/>
      </w:pPr>
      <w:r w:rsidRPr="003B4474">
        <w:t>We work closely with parents to support early concerns</w:t>
      </w:r>
    </w:p>
    <w:p w14:paraId="09DB7003" w14:textId="77777777" w:rsidR="003B4474" w:rsidRPr="003B4474" w:rsidRDefault="00000000" w:rsidP="003517B2">
      <w:pPr>
        <w:spacing w:after="120" w:line="276" w:lineRule="auto"/>
      </w:pPr>
      <w:r>
        <w:pict w14:anchorId="257F14A1">
          <v:rect id="_x0000_i1028" style="width:0;height:1.5pt" o:hralign="center" o:hrstd="t" o:hr="t" fillcolor="#a0a0a0" stroked="f"/>
        </w:pict>
      </w:r>
    </w:p>
    <w:p w14:paraId="4264DEBC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5. How Children Can Get Help</w:t>
      </w:r>
    </w:p>
    <w:p w14:paraId="32C19C41" w14:textId="2E6A4625" w:rsidR="003B4474" w:rsidRPr="003B4474" w:rsidRDefault="003B4474" w:rsidP="003517B2">
      <w:pPr>
        <w:spacing w:after="120" w:line="276" w:lineRule="auto"/>
      </w:pPr>
      <w:r w:rsidRPr="003B4474">
        <w:t xml:space="preserve">Children are encouraged to </w:t>
      </w:r>
      <w:r w:rsidR="007E2442">
        <w:t>share their worries and concerns in school</w:t>
      </w:r>
      <w:r w:rsidRPr="003B4474">
        <w:t>:</w:t>
      </w:r>
    </w:p>
    <w:p w14:paraId="7CDF36A6" w14:textId="77777777" w:rsidR="0045731C" w:rsidRDefault="007E2442" w:rsidP="003517B2">
      <w:pPr>
        <w:numPr>
          <w:ilvl w:val="0"/>
          <w:numId w:val="4"/>
        </w:numPr>
        <w:spacing w:after="120" w:line="276" w:lineRule="auto"/>
      </w:pPr>
      <w:r>
        <w:t xml:space="preserve">By </w:t>
      </w:r>
      <w:r w:rsidR="0045731C">
        <w:t>identifying their five trusted adults</w:t>
      </w:r>
    </w:p>
    <w:p w14:paraId="3C10FF1A" w14:textId="677679AF" w:rsidR="007E2442" w:rsidRPr="003B4474" w:rsidRDefault="0045731C" w:rsidP="003517B2">
      <w:pPr>
        <w:numPr>
          <w:ilvl w:val="0"/>
          <w:numId w:val="4"/>
        </w:numPr>
        <w:spacing w:after="120" w:line="276" w:lineRule="auto"/>
      </w:pPr>
      <w:r>
        <w:t xml:space="preserve">By </w:t>
      </w:r>
      <w:r w:rsidR="007E2442">
        <w:t>talking to a</w:t>
      </w:r>
      <w:r w:rsidR="007E2442" w:rsidRPr="003B4474">
        <w:t>ny trusted adult in school</w:t>
      </w:r>
      <w:r w:rsidR="007E2442">
        <w:t>, including:</w:t>
      </w:r>
    </w:p>
    <w:p w14:paraId="489427CE" w14:textId="77777777" w:rsidR="003B4474" w:rsidRPr="003B4474" w:rsidRDefault="003B4474" w:rsidP="003517B2">
      <w:pPr>
        <w:numPr>
          <w:ilvl w:val="1"/>
          <w:numId w:val="4"/>
        </w:numPr>
        <w:spacing w:after="120" w:line="276" w:lineRule="auto"/>
      </w:pPr>
      <w:r w:rsidRPr="003B4474">
        <w:t>Their class teacher</w:t>
      </w:r>
    </w:p>
    <w:p w14:paraId="6C17854B" w14:textId="77777777" w:rsidR="003B4474" w:rsidRPr="003B4474" w:rsidRDefault="003B4474" w:rsidP="003517B2">
      <w:pPr>
        <w:numPr>
          <w:ilvl w:val="1"/>
          <w:numId w:val="4"/>
        </w:numPr>
        <w:spacing w:after="120" w:line="276" w:lineRule="auto"/>
      </w:pPr>
      <w:r w:rsidRPr="003B4474">
        <w:t>A teaching assistant</w:t>
      </w:r>
    </w:p>
    <w:p w14:paraId="5D61920B" w14:textId="77777777" w:rsidR="003B4474" w:rsidRPr="003B4474" w:rsidRDefault="003B4474" w:rsidP="003517B2">
      <w:pPr>
        <w:numPr>
          <w:ilvl w:val="1"/>
          <w:numId w:val="4"/>
        </w:numPr>
        <w:spacing w:after="120" w:line="276" w:lineRule="auto"/>
      </w:pPr>
      <w:r w:rsidRPr="003B4474">
        <w:t>A lunchtime supervisor</w:t>
      </w:r>
    </w:p>
    <w:p w14:paraId="032C9D52" w14:textId="77777777" w:rsidR="003B4474" w:rsidRPr="003B4474" w:rsidRDefault="003B4474" w:rsidP="003517B2">
      <w:pPr>
        <w:numPr>
          <w:ilvl w:val="1"/>
          <w:numId w:val="4"/>
        </w:numPr>
        <w:spacing w:after="120" w:line="276" w:lineRule="auto"/>
      </w:pPr>
      <w:r w:rsidRPr="003B4474">
        <w:t>A member of the safeguarding team</w:t>
      </w:r>
    </w:p>
    <w:p w14:paraId="619C06CA" w14:textId="4B2128F0" w:rsidR="003B4474" w:rsidRDefault="003B4474" w:rsidP="003517B2">
      <w:pPr>
        <w:numPr>
          <w:ilvl w:val="0"/>
          <w:numId w:val="4"/>
        </w:numPr>
        <w:spacing w:after="120" w:line="276" w:lineRule="auto"/>
      </w:pPr>
      <w:r w:rsidRPr="003B4474">
        <w:t>Through worry boxes/notes if they prefer a quieter method</w:t>
      </w:r>
    </w:p>
    <w:p w14:paraId="522C6923" w14:textId="6032D4CE" w:rsidR="009801DC" w:rsidRDefault="00FC2686" w:rsidP="003517B2">
      <w:pPr>
        <w:spacing w:after="120" w:line="276" w:lineRule="auto"/>
      </w:pPr>
      <w:r>
        <w:t>Worries and c</w:t>
      </w:r>
      <w:r w:rsidR="009801DC">
        <w:t xml:space="preserve">oncerns will then be shared with the </w:t>
      </w:r>
      <w:r w:rsidR="0045731C">
        <w:t xml:space="preserve">senior leadership team. </w:t>
      </w:r>
    </w:p>
    <w:p w14:paraId="39BD4F79" w14:textId="429469C2" w:rsidR="003B4474" w:rsidRDefault="003B4474" w:rsidP="003517B2">
      <w:pPr>
        <w:spacing w:after="120" w:line="276" w:lineRule="auto"/>
      </w:pPr>
      <w:r w:rsidRPr="003B4474">
        <w:t>We reassure children that telling an adult is not “telling tales”; it is helping to keep everyone safe.</w:t>
      </w:r>
    </w:p>
    <w:p w14:paraId="2E9EA881" w14:textId="77777777" w:rsidR="003B4474" w:rsidRPr="003B4474" w:rsidRDefault="00000000" w:rsidP="003517B2">
      <w:pPr>
        <w:spacing w:after="120" w:line="276" w:lineRule="auto"/>
      </w:pPr>
      <w:r>
        <w:pict w14:anchorId="17472754">
          <v:rect id="_x0000_i1029" style="width:0;height:1.5pt" o:hralign="center" o:hrstd="t" o:hr="t" fillcolor="#a0a0a0" stroked="f"/>
        </w:pict>
      </w:r>
    </w:p>
    <w:p w14:paraId="17B324A6" w14:textId="30DE7CB2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6. Responding to Bullying Concerns</w:t>
      </w:r>
    </w:p>
    <w:p w14:paraId="4E91A83B" w14:textId="68202AF3" w:rsidR="003B4474" w:rsidRPr="003B4474" w:rsidRDefault="003B4474" w:rsidP="003517B2">
      <w:pPr>
        <w:spacing w:after="120" w:line="276" w:lineRule="auto"/>
      </w:pPr>
      <w:r w:rsidRPr="003B4474">
        <w:t>When bullying is reported</w:t>
      </w:r>
      <w:r w:rsidR="00EE0AE7">
        <w:t>, or possible signs noticed</w:t>
      </w:r>
      <w:r w:rsidRPr="003B4474">
        <w:t>, we will:</w:t>
      </w:r>
    </w:p>
    <w:p w14:paraId="44EFB48D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1. Listen carefully and take all concerns seriously</w:t>
      </w:r>
    </w:p>
    <w:p w14:paraId="3AEE6C40" w14:textId="47C73176" w:rsidR="003B4474" w:rsidRPr="003B4474" w:rsidRDefault="003B4474" w:rsidP="003517B2">
      <w:pPr>
        <w:spacing w:after="120" w:line="276" w:lineRule="auto"/>
        <w:ind w:left="993" w:hanging="284"/>
      </w:pPr>
      <w:r w:rsidRPr="003B4474">
        <w:t>Children will be supported emotionally and practically</w:t>
      </w:r>
      <w:r w:rsidR="007C2A1E">
        <w:t>.</w:t>
      </w:r>
    </w:p>
    <w:p w14:paraId="67BBA3B9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2. Investigate promptly and sensitively</w:t>
      </w:r>
    </w:p>
    <w:p w14:paraId="2484CD32" w14:textId="77777777" w:rsidR="003B4474" w:rsidRPr="003B4474" w:rsidRDefault="003B4474" w:rsidP="003517B2">
      <w:pPr>
        <w:spacing w:after="120" w:line="276" w:lineRule="auto"/>
        <w:ind w:firstLine="709"/>
      </w:pPr>
      <w:r w:rsidRPr="003B4474">
        <w:t>Staff will speak with everyone involved, including witnesses where relevant.</w:t>
      </w:r>
    </w:p>
    <w:p w14:paraId="15C0BA9A" w14:textId="27AB0604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3. Record the concern</w:t>
      </w:r>
      <w:r w:rsidR="007C2A1E">
        <w:rPr>
          <w:b/>
          <w:bCs/>
        </w:rPr>
        <w:t xml:space="preserve"> on CPOMS and inform the </w:t>
      </w:r>
      <w:r w:rsidR="0045731C">
        <w:rPr>
          <w:b/>
          <w:bCs/>
        </w:rPr>
        <w:t>Senior Leadership Team</w:t>
      </w:r>
    </w:p>
    <w:p w14:paraId="1DC36BB5" w14:textId="1657512A" w:rsidR="003B4474" w:rsidRPr="003B4474" w:rsidRDefault="003B4474" w:rsidP="003517B2">
      <w:pPr>
        <w:spacing w:after="120" w:line="276" w:lineRule="auto"/>
        <w:ind w:left="709"/>
      </w:pPr>
      <w:r w:rsidRPr="009D6D13">
        <w:t>This ensures safeguarding oversight and helps monitor patterns.</w:t>
      </w:r>
      <w:r w:rsidR="00FC2686" w:rsidRPr="009D6D13">
        <w:t xml:space="preserve"> </w:t>
      </w:r>
      <w:r w:rsidR="0045731C">
        <w:t>A member of the team</w:t>
      </w:r>
      <w:r w:rsidR="00FC2686" w:rsidRPr="009D6D13">
        <w:t xml:space="preserve"> will have further conversations with </w:t>
      </w:r>
      <w:r w:rsidR="009D6D13">
        <w:t>staff and pupils to ensure a collegiate, coordinated approach.</w:t>
      </w:r>
    </w:p>
    <w:p w14:paraId="6D07B659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4. Communicate with parents/carers</w:t>
      </w:r>
    </w:p>
    <w:p w14:paraId="5BEB6BFE" w14:textId="77777777" w:rsidR="003B4474" w:rsidRPr="003B4474" w:rsidRDefault="003B4474" w:rsidP="003517B2">
      <w:pPr>
        <w:spacing w:after="120" w:line="276" w:lineRule="auto"/>
        <w:ind w:firstLine="709"/>
      </w:pPr>
      <w:r w:rsidRPr="003B4474">
        <w:t>We will work in partnership to ensure the child feels safe and supported.</w:t>
      </w:r>
    </w:p>
    <w:p w14:paraId="719ACC42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lastRenderedPageBreak/>
        <w:t>5. Put support in place for all children involved</w:t>
      </w:r>
    </w:p>
    <w:p w14:paraId="5A9AE9C6" w14:textId="77777777" w:rsidR="003B4474" w:rsidRPr="003B4474" w:rsidRDefault="003B4474" w:rsidP="003517B2">
      <w:pPr>
        <w:numPr>
          <w:ilvl w:val="0"/>
          <w:numId w:val="5"/>
        </w:numPr>
        <w:tabs>
          <w:tab w:val="clear" w:pos="720"/>
          <w:tab w:val="num" w:pos="1134"/>
        </w:tabs>
        <w:spacing w:after="120" w:line="276" w:lineRule="auto"/>
        <w:ind w:left="1134" w:hanging="283"/>
      </w:pPr>
      <w:r w:rsidRPr="003B4474">
        <w:t>For the child experiencing bullying: reassurance, regular check-ins, safe spaces, confidence-building and relationship support.</w:t>
      </w:r>
    </w:p>
    <w:p w14:paraId="2FFC72EC" w14:textId="77777777" w:rsidR="00353A94" w:rsidRDefault="003B4474" w:rsidP="003517B2">
      <w:pPr>
        <w:numPr>
          <w:ilvl w:val="0"/>
          <w:numId w:val="5"/>
        </w:numPr>
        <w:tabs>
          <w:tab w:val="clear" w:pos="720"/>
          <w:tab w:val="num" w:pos="1134"/>
        </w:tabs>
        <w:spacing w:after="120" w:line="276" w:lineRule="auto"/>
        <w:ind w:left="1134" w:hanging="283"/>
      </w:pPr>
      <w:r w:rsidRPr="003B4474">
        <w:t>For the child displaying bullying behaviour: restorative work, behaviour mentoring, emotional-literacy support, and clear expectations for change.</w:t>
      </w:r>
    </w:p>
    <w:p w14:paraId="24BDF9AF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6. Take appropriate action</w:t>
      </w:r>
    </w:p>
    <w:p w14:paraId="27207FE0" w14:textId="77777777" w:rsidR="003B4474" w:rsidRPr="003B4474" w:rsidRDefault="003B4474" w:rsidP="003517B2">
      <w:pPr>
        <w:spacing w:after="120" w:line="276" w:lineRule="auto"/>
        <w:ind w:left="709"/>
      </w:pPr>
      <w:r w:rsidRPr="003B4474">
        <w:t>This may include restorative conversations, behaviour agreements, increased supervision, or consequences in line with the school’s behaviour policy.</w:t>
      </w:r>
    </w:p>
    <w:p w14:paraId="24D66AED" w14:textId="77777777" w:rsidR="003B4474" w:rsidRPr="003B4474" w:rsidRDefault="003B4474" w:rsidP="003517B2">
      <w:pPr>
        <w:spacing w:after="120" w:line="276" w:lineRule="auto"/>
        <w:ind w:firstLine="284"/>
        <w:rPr>
          <w:b/>
          <w:bCs/>
        </w:rPr>
      </w:pPr>
      <w:r w:rsidRPr="003B4474">
        <w:rPr>
          <w:b/>
          <w:bCs/>
        </w:rPr>
        <w:t>7. Follow up</w:t>
      </w:r>
    </w:p>
    <w:p w14:paraId="50D0C290" w14:textId="77777777" w:rsidR="003B4474" w:rsidRPr="003B4474" w:rsidRDefault="003B4474" w:rsidP="003517B2">
      <w:pPr>
        <w:spacing w:after="120" w:line="276" w:lineRule="auto"/>
        <w:ind w:left="709"/>
      </w:pPr>
      <w:r w:rsidRPr="003B4474">
        <w:t>Staff monitor the situation to ensure the bullying does not continue and that relationships are improving.</w:t>
      </w:r>
    </w:p>
    <w:p w14:paraId="73C4FE8D" w14:textId="77777777" w:rsidR="003B4474" w:rsidRPr="003B4474" w:rsidRDefault="00000000" w:rsidP="003517B2">
      <w:pPr>
        <w:spacing w:after="120" w:line="276" w:lineRule="auto"/>
      </w:pPr>
      <w:r>
        <w:pict w14:anchorId="1FBC75E5">
          <v:rect id="_x0000_i1030" style="width:0;height:1.5pt" o:hralign="center" o:hrstd="t" o:hr="t" fillcolor="#a0a0a0" stroked="f"/>
        </w:pict>
      </w:r>
    </w:p>
    <w:p w14:paraId="67666B2B" w14:textId="77777777" w:rsidR="003B4474" w:rsidRPr="003517B2" w:rsidRDefault="003B4474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7. Supporting Parents and Carers</w:t>
      </w:r>
    </w:p>
    <w:p w14:paraId="5F2A4BE0" w14:textId="77777777" w:rsidR="003B4474" w:rsidRPr="003B4474" w:rsidRDefault="003B4474" w:rsidP="003517B2">
      <w:pPr>
        <w:spacing w:after="120" w:line="276" w:lineRule="auto"/>
      </w:pPr>
      <w:r w:rsidRPr="003B4474">
        <w:t>We recognise that bullying concerns can be worrying for families. We will:</w:t>
      </w:r>
    </w:p>
    <w:p w14:paraId="74ADC8DB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Listen to and value concerns from parents</w:t>
      </w:r>
    </w:p>
    <w:p w14:paraId="49FF7CC2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Keep parents informed of actions taken</w:t>
      </w:r>
    </w:p>
    <w:p w14:paraId="6961FA69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Work with families to support positive outcomes</w:t>
      </w:r>
    </w:p>
    <w:p w14:paraId="6ED08979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Provide guidance on helping children talk about feelings, manage conflict and build resilience</w:t>
      </w:r>
    </w:p>
    <w:p w14:paraId="5136E669" w14:textId="77777777" w:rsidR="003B4474" w:rsidRPr="003B4474" w:rsidRDefault="003B4474" w:rsidP="003517B2">
      <w:pPr>
        <w:numPr>
          <w:ilvl w:val="0"/>
          <w:numId w:val="6"/>
        </w:numPr>
        <w:spacing w:after="120" w:line="276" w:lineRule="auto"/>
      </w:pPr>
      <w:r w:rsidRPr="003B4474">
        <w:t>Direct families to external support agencies when needed</w:t>
      </w:r>
    </w:p>
    <w:p w14:paraId="423222EF" w14:textId="77777777" w:rsidR="003B4474" w:rsidRPr="003B4474" w:rsidRDefault="003B4474" w:rsidP="003517B2">
      <w:pPr>
        <w:spacing w:after="120" w:line="276" w:lineRule="auto"/>
      </w:pPr>
      <w:r w:rsidRPr="003B4474">
        <w:t>We ask that parents:</w:t>
      </w:r>
    </w:p>
    <w:p w14:paraId="18730E08" w14:textId="1894E453" w:rsidR="003B4474" w:rsidRPr="003B4474" w:rsidRDefault="003B4474" w:rsidP="003517B2">
      <w:pPr>
        <w:numPr>
          <w:ilvl w:val="0"/>
          <w:numId w:val="7"/>
        </w:numPr>
        <w:spacing w:after="120" w:line="276" w:lineRule="auto"/>
      </w:pPr>
      <w:r w:rsidRPr="003B4474">
        <w:t>Report concerns promptly</w:t>
      </w:r>
      <w:r w:rsidR="00353A94">
        <w:t xml:space="preserve">, addressing them to the </w:t>
      </w:r>
      <w:r w:rsidR="0045731C">
        <w:t>Class teacher in the first instance</w:t>
      </w:r>
    </w:p>
    <w:p w14:paraId="10EE0F44" w14:textId="36881628" w:rsidR="003B4474" w:rsidRDefault="003B4474" w:rsidP="003517B2">
      <w:pPr>
        <w:numPr>
          <w:ilvl w:val="0"/>
          <w:numId w:val="7"/>
        </w:numPr>
        <w:spacing w:after="120" w:line="276" w:lineRule="auto"/>
      </w:pPr>
      <w:r w:rsidRPr="003B4474">
        <w:t>Work with the school to support communication and solutions</w:t>
      </w:r>
    </w:p>
    <w:p w14:paraId="1DC6DF4A" w14:textId="3EE54A1E" w:rsidR="00353A94" w:rsidRPr="003B4474" w:rsidRDefault="00353A94" w:rsidP="003517B2">
      <w:pPr>
        <w:numPr>
          <w:ilvl w:val="0"/>
          <w:numId w:val="7"/>
        </w:numPr>
        <w:spacing w:after="120" w:line="276" w:lineRule="auto"/>
      </w:pPr>
      <w:r>
        <w:t>Look out for any unusual behaviour in your children, such as a new reluctance to come to school</w:t>
      </w:r>
    </w:p>
    <w:p w14:paraId="17CC6CB0" w14:textId="77777777" w:rsidR="003B4474" w:rsidRPr="003B4474" w:rsidRDefault="003B4474" w:rsidP="003517B2">
      <w:pPr>
        <w:numPr>
          <w:ilvl w:val="0"/>
          <w:numId w:val="7"/>
        </w:numPr>
        <w:spacing w:after="120" w:line="276" w:lineRule="auto"/>
      </w:pPr>
      <w:r w:rsidRPr="003B4474">
        <w:t>Encourage children to speak up</w:t>
      </w:r>
    </w:p>
    <w:p w14:paraId="778D0ECD" w14:textId="1331E7D7" w:rsidR="007C2A1E" w:rsidRPr="003B4474" w:rsidRDefault="003B4474" w:rsidP="003517B2">
      <w:pPr>
        <w:numPr>
          <w:ilvl w:val="0"/>
          <w:numId w:val="7"/>
        </w:numPr>
        <w:spacing w:after="120" w:line="276" w:lineRule="auto"/>
      </w:pPr>
      <w:r w:rsidRPr="003B4474">
        <w:t>Model respectful behaviour, including in online interactions</w:t>
      </w:r>
    </w:p>
    <w:p w14:paraId="0F7A549D" w14:textId="77777777" w:rsidR="003B4474" w:rsidRPr="003B4474" w:rsidRDefault="00000000" w:rsidP="003517B2">
      <w:pPr>
        <w:spacing w:after="120" w:line="276" w:lineRule="auto"/>
      </w:pPr>
      <w:r>
        <w:pict w14:anchorId="4DFAE4FE">
          <v:rect id="_x0000_i1031" style="width:0;height:1.5pt" o:hralign="center" o:hrstd="t" o:hr="t" fillcolor="#a0a0a0" stroked="f"/>
        </w:pict>
      </w:r>
    </w:p>
    <w:p w14:paraId="74F50613" w14:textId="224E4C93" w:rsidR="003B370B" w:rsidRPr="003517B2" w:rsidRDefault="005E6E47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8</w:t>
      </w:r>
      <w:r w:rsidR="003B370B" w:rsidRPr="003517B2">
        <w:rPr>
          <w:b/>
          <w:bCs/>
          <w:sz w:val="28"/>
          <w:szCs w:val="28"/>
        </w:rPr>
        <w:t>. Help Organisations</w:t>
      </w:r>
    </w:p>
    <w:p w14:paraId="5065689A" w14:textId="26793314" w:rsidR="00B82E73" w:rsidRDefault="00B82E73" w:rsidP="003517B2">
      <w:pPr>
        <w:spacing w:after="120" w:line="276" w:lineRule="auto"/>
      </w:pPr>
      <w:r w:rsidRPr="006F6458">
        <w:t>•</w:t>
      </w:r>
      <w:r w:rsidRPr="006F6458">
        <w:tab/>
        <w:t xml:space="preserve">Anti-bullying Alliance </w:t>
      </w:r>
      <w:hyperlink r:id="rId11" w:history="1">
        <w:r w:rsidRPr="006F6458">
          <w:rPr>
            <w:rStyle w:val="Hyperlink"/>
          </w:rPr>
          <w:t>www.anti-bullyingalliance.org.uk</w:t>
        </w:r>
      </w:hyperlink>
    </w:p>
    <w:p w14:paraId="12A95505" w14:textId="5DDD5F53" w:rsidR="006F6458" w:rsidRDefault="006F6458" w:rsidP="003517B2">
      <w:pPr>
        <w:pStyle w:val="ListParagraph"/>
        <w:numPr>
          <w:ilvl w:val="0"/>
          <w:numId w:val="12"/>
        </w:numPr>
        <w:spacing w:after="120" w:line="276" w:lineRule="auto"/>
        <w:ind w:hanging="720"/>
      </w:pPr>
      <w:r>
        <w:t xml:space="preserve">NSPCC </w:t>
      </w:r>
      <w:hyperlink r:id="rId12" w:history="1">
        <w:r w:rsidRPr="00DB0D6A">
          <w:rPr>
            <w:rStyle w:val="Hyperlink"/>
          </w:rPr>
          <w:t>https://www.nspcc.org.uk/keeping-children-safe/types-of-abuse/bullying-and-cyberbullying/</w:t>
        </w:r>
      </w:hyperlink>
    </w:p>
    <w:p w14:paraId="71E61660" w14:textId="580E7CFD" w:rsidR="006F6458" w:rsidRDefault="00B82E73" w:rsidP="003517B2">
      <w:pPr>
        <w:spacing w:after="120" w:line="276" w:lineRule="auto"/>
      </w:pPr>
      <w:r w:rsidRPr="006F6458">
        <w:t>•</w:t>
      </w:r>
      <w:r w:rsidRPr="006F6458">
        <w:tab/>
      </w:r>
      <w:r w:rsidR="006F6458">
        <w:t xml:space="preserve">NSPCC </w:t>
      </w:r>
      <w:hyperlink r:id="rId13" w:history="1">
        <w:r w:rsidR="006F6458" w:rsidRPr="00DB0D6A">
          <w:rPr>
            <w:rStyle w:val="Hyperlink"/>
          </w:rPr>
          <w:t>https://www.nspcc.org.uk/advice-for-families/dealing-with-bullying/</w:t>
        </w:r>
      </w:hyperlink>
    </w:p>
    <w:p w14:paraId="6408CEF5" w14:textId="4749B65E" w:rsidR="00B82E73" w:rsidRPr="006F6458" w:rsidRDefault="00B82E73" w:rsidP="003517B2">
      <w:pPr>
        <w:pStyle w:val="ListParagraph"/>
        <w:numPr>
          <w:ilvl w:val="0"/>
          <w:numId w:val="12"/>
        </w:numPr>
        <w:spacing w:after="120" w:line="276" w:lineRule="auto"/>
        <w:ind w:hanging="720"/>
      </w:pPr>
      <w:r w:rsidRPr="006F6458">
        <w:t xml:space="preserve">Anti-Bullying: The Diana Award </w:t>
      </w:r>
      <w:hyperlink r:id="rId14" w:history="1">
        <w:r w:rsidRPr="006F6458">
          <w:rPr>
            <w:rStyle w:val="Hyperlink"/>
          </w:rPr>
          <w:t>www.antibullyingpro.com</w:t>
        </w:r>
      </w:hyperlink>
    </w:p>
    <w:p w14:paraId="765CFE5E" w14:textId="65241E60" w:rsidR="00170A88" w:rsidRDefault="00B82E73" w:rsidP="003517B2">
      <w:pPr>
        <w:spacing w:after="120" w:line="276" w:lineRule="auto"/>
      </w:pPr>
      <w:r w:rsidRPr="006F6458">
        <w:t>•</w:t>
      </w:r>
      <w:r w:rsidRPr="006F6458">
        <w:tab/>
      </w:r>
      <w:r w:rsidR="00170A88" w:rsidRPr="006F6458">
        <w:t xml:space="preserve">Kidscape </w:t>
      </w:r>
      <w:hyperlink r:id="rId15" w:history="1">
        <w:r w:rsidR="00170A88" w:rsidRPr="006F6458">
          <w:rPr>
            <w:rStyle w:val="Hyperlink"/>
          </w:rPr>
          <w:t>www.kidscape.org.uk</w:t>
        </w:r>
      </w:hyperlink>
    </w:p>
    <w:p w14:paraId="35AE378C" w14:textId="24AF4710" w:rsidR="006F6458" w:rsidRPr="006F6458" w:rsidRDefault="006F6458" w:rsidP="003517B2">
      <w:pPr>
        <w:pStyle w:val="ListParagraph"/>
        <w:numPr>
          <w:ilvl w:val="0"/>
          <w:numId w:val="12"/>
        </w:numPr>
        <w:spacing w:after="120" w:line="276" w:lineRule="auto"/>
        <w:ind w:hanging="720"/>
      </w:pPr>
      <w:r>
        <w:t xml:space="preserve">Childline </w:t>
      </w:r>
      <w:hyperlink r:id="rId16" w:history="1">
        <w:r w:rsidRPr="00DB0D6A">
          <w:rPr>
            <w:rStyle w:val="Hyperlink"/>
          </w:rPr>
          <w:t>https://www.childline.org.uk/</w:t>
        </w:r>
      </w:hyperlink>
      <w:r>
        <w:t xml:space="preserve">     Tel: 0800 11 11</w:t>
      </w:r>
    </w:p>
    <w:p w14:paraId="22E24C4C" w14:textId="32BEA53D" w:rsidR="00170A88" w:rsidRPr="006F6458" w:rsidRDefault="00B82E73" w:rsidP="003517B2">
      <w:pPr>
        <w:spacing w:after="120" w:line="276" w:lineRule="auto"/>
      </w:pPr>
      <w:r w:rsidRPr="006F6458">
        <w:lastRenderedPageBreak/>
        <w:t>•</w:t>
      </w:r>
      <w:r w:rsidRPr="006F6458">
        <w:tab/>
      </w:r>
      <w:r w:rsidR="00170A88" w:rsidRPr="006F6458">
        <w:t xml:space="preserve">Beyond Bullying (Leicestershire Anti-Bullying Team) </w:t>
      </w:r>
      <w:hyperlink r:id="rId17" w:history="1">
        <w:r w:rsidR="00170A88" w:rsidRPr="006F6458">
          <w:rPr>
            <w:rStyle w:val="Hyperlink"/>
          </w:rPr>
          <w:t>www.beyondbullying.com</w:t>
        </w:r>
      </w:hyperlink>
    </w:p>
    <w:p w14:paraId="1C22B3E4" w14:textId="3125377B" w:rsidR="00B82E73" w:rsidRPr="006F6458" w:rsidRDefault="00B82E73" w:rsidP="003517B2">
      <w:pPr>
        <w:spacing w:after="120" w:line="276" w:lineRule="auto"/>
      </w:pPr>
      <w:r w:rsidRPr="006F6458">
        <w:t>•</w:t>
      </w:r>
      <w:r w:rsidRPr="006F6458">
        <w:tab/>
      </w:r>
      <w:r w:rsidR="00170A88" w:rsidRPr="006F6458">
        <w:t xml:space="preserve">Bully.org </w:t>
      </w:r>
      <w:hyperlink r:id="rId18" w:history="1">
        <w:r w:rsidR="00170A88" w:rsidRPr="006F6458">
          <w:rPr>
            <w:rStyle w:val="Hyperlink"/>
          </w:rPr>
          <w:t>www.bully.org</w:t>
        </w:r>
      </w:hyperlink>
    </w:p>
    <w:p w14:paraId="0FD0EB53" w14:textId="12081B51" w:rsidR="00B82E73" w:rsidRPr="006F6458" w:rsidRDefault="00B82E73" w:rsidP="003517B2">
      <w:pPr>
        <w:spacing w:after="120" w:line="276" w:lineRule="auto"/>
      </w:pPr>
      <w:r w:rsidRPr="006F6458">
        <w:t>•</w:t>
      </w:r>
      <w:r w:rsidRPr="006F6458">
        <w:tab/>
        <w:t xml:space="preserve">Childnet International </w:t>
      </w:r>
      <w:hyperlink r:id="rId19" w:history="1">
        <w:r w:rsidRPr="006F6458">
          <w:rPr>
            <w:rStyle w:val="Hyperlink"/>
          </w:rPr>
          <w:t>www.childnet.com</w:t>
        </w:r>
      </w:hyperlink>
      <w:r w:rsidRPr="006F6458">
        <w:t xml:space="preserve">     </w:t>
      </w:r>
    </w:p>
    <w:p w14:paraId="5C0CB51C" w14:textId="6E61E259" w:rsidR="006F6458" w:rsidRPr="006F6458" w:rsidRDefault="006F6458" w:rsidP="003517B2">
      <w:pPr>
        <w:pStyle w:val="ListParagraph"/>
        <w:numPr>
          <w:ilvl w:val="0"/>
          <w:numId w:val="11"/>
        </w:numPr>
        <w:spacing w:after="120" w:line="276" w:lineRule="auto"/>
        <w:ind w:left="709" w:hanging="709"/>
      </w:pPr>
      <w:r>
        <w:t xml:space="preserve">Education from the National Crime Agency </w:t>
      </w:r>
      <w:hyperlink r:id="rId20" w:history="1">
        <w:r w:rsidRPr="00DB0D6A">
          <w:rPr>
            <w:rStyle w:val="Hyperlink"/>
          </w:rPr>
          <w:t>https://www.ceopeducation.co.uk/parents/</w:t>
        </w:r>
      </w:hyperlink>
    </w:p>
    <w:p w14:paraId="7B1B7559" w14:textId="24FAA98F" w:rsidR="006F6458" w:rsidRDefault="00B82E73" w:rsidP="003517B2">
      <w:pPr>
        <w:spacing w:after="120" w:line="276" w:lineRule="auto"/>
      </w:pPr>
      <w:r w:rsidRPr="006F6458">
        <w:t>•</w:t>
      </w:r>
      <w:r w:rsidRPr="006F6458">
        <w:tab/>
      </w:r>
      <w:r w:rsidR="006F6458">
        <w:t xml:space="preserve">Family Lives </w:t>
      </w:r>
      <w:hyperlink r:id="rId21" w:history="1">
        <w:r w:rsidR="006F6458" w:rsidRPr="00DB0D6A">
          <w:rPr>
            <w:rStyle w:val="Hyperlink"/>
          </w:rPr>
          <w:t>https://www.familylives.org.uk/</w:t>
        </w:r>
      </w:hyperlink>
    </w:p>
    <w:p w14:paraId="7A910E51" w14:textId="77777777" w:rsidR="003B370B" w:rsidRPr="003B4474" w:rsidRDefault="00000000" w:rsidP="003517B2">
      <w:pPr>
        <w:spacing w:after="120" w:line="276" w:lineRule="auto"/>
      </w:pPr>
      <w:r>
        <w:pict w14:anchorId="5416854D">
          <v:rect id="_x0000_i1032" style="width:0;height:1.5pt" o:hralign="center" o:hrstd="t" o:hr="t" fillcolor="#a0a0a0" stroked="f"/>
        </w:pict>
      </w:r>
    </w:p>
    <w:p w14:paraId="630CC1F5" w14:textId="36E7B443" w:rsidR="003B4474" w:rsidRPr="003517B2" w:rsidRDefault="005E6E47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9</w:t>
      </w:r>
      <w:r w:rsidR="003B4474" w:rsidRPr="003517B2">
        <w:rPr>
          <w:b/>
          <w:bCs/>
          <w:sz w:val="28"/>
          <w:szCs w:val="28"/>
        </w:rPr>
        <w:t>. Key Contacts</w:t>
      </w:r>
    </w:p>
    <w:p w14:paraId="7B79C1AD" w14:textId="6BA0110C" w:rsidR="003B4474" w:rsidRDefault="003B4474" w:rsidP="003517B2">
      <w:pPr>
        <w:spacing w:after="120" w:line="276" w:lineRule="auto"/>
      </w:pPr>
      <w:r w:rsidRPr="003B4474">
        <w:rPr>
          <w:b/>
          <w:bCs/>
        </w:rPr>
        <w:t>Designated Safeguarding Lead (DSL):</w:t>
      </w:r>
      <w:r w:rsidRPr="003B4474">
        <w:t xml:space="preserve"> </w:t>
      </w:r>
      <w:r w:rsidR="006F6458">
        <w:t xml:space="preserve">Mrs </w:t>
      </w:r>
      <w:r w:rsidR="0045731C">
        <w:t>Clayton</w:t>
      </w:r>
      <w:r w:rsidRPr="003B4474">
        <w:br/>
      </w:r>
      <w:r w:rsidRPr="003B4474">
        <w:rPr>
          <w:b/>
          <w:bCs/>
        </w:rPr>
        <w:t>Deputy DSLs:</w:t>
      </w:r>
      <w:r w:rsidRPr="003B4474">
        <w:t xml:space="preserve"> </w:t>
      </w:r>
      <w:r w:rsidR="006F6458">
        <w:t>M</w:t>
      </w:r>
      <w:r w:rsidR="0045731C">
        <w:t>iss Harris, Mrs Beresford</w:t>
      </w:r>
      <w:r w:rsidRPr="003B4474">
        <w:br/>
      </w:r>
      <w:r w:rsidRPr="003B4474">
        <w:rPr>
          <w:b/>
          <w:bCs/>
        </w:rPr>
        <w:t>Headteacher:</w:t>
      </w:r>
      <w:r w:rsidRPr="003B4474">
        <w:t xml:space="preserve"> </w:t>
      </w:r>
      <w:r w:rsidR="006F6458">
        <w:t>Mrs</w:t>
      </w:r>
      <w:r w:rsidR="00FD3CB3">
        <w:t xml:space="preserve"> Clayton</w:t>
      </w:r>
      <w:r w:rsidRPr="003B4474">
        <w:br/>
      </w:r>
      <w:r w:rsidR="0045731C">
        <w:rPr>
          <w:b/>
          <w:bCs/>
        </w:rPr>
        <w:t>Assistant</w:t>
      </w:r>
      <w:r w:rsidR="006F6458">
        <w:rPr>
          <w:b/>
          <w:bCs/>
        </w:rPr>
        <w:t xml:space="preserve"> </w:t>
      </w:r>
      <w:r w:rsidR="006F6458" w:rsidRPr="003B4474">
        <w:rPr>
          <w:b/>
          <w:bCs/>
        </w:rPr>
        <w:t>Headteacher:</w:t>
      </w:r>
      <w:r w:rsidR="006F6458" w:rsidRPr="003B4474">
        <w:t xml:space="preserve"> </w:t>
      </w:r>
      <w:r w:rsidR="006F6458">
        <w:t xml:space="preserve">Miss </w:t>
      </w:r>
      <w:r w:rsidR="0045731C">
        <w:t>Harris</w:t>
      </w:r>
      <w:r w:rsidR="006F6458" w:rsidRPr="003B4474">
        <w:br/>
      </w:r>
      <w:r w:rsidRPr="003B4474">
        <w:rPr>
          <w:b/>
          <w:bCs/>
        </w:rPr>
        <w:t>SENDCo:</w:t>
      </w:r>
      <w:r w:rsidRPr="003B4474">
        <w:t xml:space="preserve"> </w:t>
      </w:r>
      <w:r w:rsidR="006F6458">
        <w:t xml:space="preserve">Mrs </w:t>
      </w:r>
      <w:r w:rsidR="0045731C">
        <w:t>Frost</w:t>
      </w:r>
      <w:r w:rsidRPr="003B4474">
        <w:br/>
      </w:r>
      <w:r w:rsidRPr="003B4474">
        <w:rPr>
          <w:b/>
          <w:bCs/>
        </w:rPr>
        <w:t>Pastoral Contact:</w:t>
      </w:r>
      <w:r w:rsidRPr="003B4474">
        <w:t xml:space="preserve"> </w:t>
      </w:r>
      <w:r w:rsidR="006F6458">
        <w:t xml:space="preserve">Mrs </w:t>
      </w:r>
      <w:r w:rsidR="0045731C">
        <w:t>Beresford</w:t>
      </w:r>
    </w:p>
    <w:p w14:paraId="53C00AA7" w14:textId="4D54DE23" w:rsidR="005E6E47" w:rsidRDefault="005E6E47" w:rsidP="003517B2">
      <w:pPr>
        <w:spacing w:after="120" w:line="276" w:lineRule="auto"/>
      </w:pPr>
      <w:r>
        <w:t xml:space="preserve">To contact any of these key members of staff, please email </w:t>
      </w:r>
      <w:hyperlink r:id="rId22" w:history="1">
        <w:r w:rsidR="0045731C" w:rsidRPr="000C1986">
          <w:rPr>
            <w:rStyle w:val="Hyperlink"/>
          </w:rPr>
          <w:t>admin@suttonbenger.bluekitetrust.org</w:t>
        </w:r>
      </w:hyperlink>
      <w:r>
        <w:t xml:space="preserve"> and address your message to them by name.</w:t>
      </w:r>
    </w:p>
    <w:p w14:paraId="531849B9" w14:textId="77777777" w:rsidR="005E6E47" w:rsidRPr="003B4474" w:rsidRDefault="00000000" w:rsidP="003517B2">
      <w:pPr>
        <w:spacing w:after="120" w:line="276" w:lineRule="auto"/>
      </w:pPr>
      <w:r>
        <w:pict w14:anchorId="590294EE">
          <v:rect id="_x0000_i1033" style="width:0;height:1.5pt" o:hralign="center" o:hrstd="t" o:hr="t" fillcolor="#a0a0a0" stroked="f"/>
        </w:pict>
      </w:r>
    </w:p>
    <w:p w14:paraId="65D1212F" w14:textId="5FC1A49C" w:rsidR="005E6E47" w:rsidRPr="003517B2" w:rsidRDefault="005E6E47" w:rsidP="003517B2">
      <w:pPr>
        <w:spacing w:after="120" w:line="276" w:lineRule="auto"/>
        <w:rPr>
          <w:b/>
          <w:bCs/>
          <w:sz w:val="28"/>
          <w:szCs w:val="28"/>
        </w:rPr>
      </w:pPr>
      <w:r w:rsidRPr="003517B2">
        <w:rPr>
          <w:b/>
          <w:bCs/>
          <w:sz w:val="28"/>
          <w:szCs w:val="28"/>
        </w:rPr>
        <w:t>10. Monitoring &amp; Review</w:t>
      </w:r>
    </w:p>
    <w:p w14:paraId="22F30641" w14:textId="77777777" w:rsidR="005E6E47" w:rsidRPr="003B4474" w:rsidRDefault="005E6E47" w:rsidP="003517B2">
      <w:pPr>
        <w:spacing w:after="120" w:line="276" w:lineRule="auto"/>
      </w:pPr>
      <w:r w:rsidRPr="003B4474">
        <w:t>The senior leadership team and governors monitor bullying patterns and responses. This policy is reviewed annually, or sooner if needed, to ensure it remains effective and reflects good practice.</w:t>
      </w:r>
    </w:p>
    <w:p w14:paraId="67DE5F80" w14:textId="2CACD08F" w:rsidR="005E6E47" w:rsidRPr="003B4474" w:rsidRDefault="00000000" w:rsidP="003517B2">
      <w:pPr>
        <w:spacing w:after="120" w:line="276" w:lineRule="auto"/>
      </w:pPr>
      <w:r>
        <w:pict w14:anchorId="0AC46D96">
          <v:rect id="_x0000_i1034" style="width:0;height:1.5pt" o:hralign="center" o:hrstd="t" o:hr="t" fillcolor="#a0a0a0" stroked="f"/>
        </w:pict>
      </w:r>
    </w:p>
    <w:p w14:paraId="60B6D92C" w14:textId="77777777" w:rsidR="006874F5" w:rsidRDefault="006874F5" w:rsidP="003517B2">
      <w:pPr>
        <w:spacing w:after="120" w:line="276" w:lineRule="auto"/>
      </w:pPr>
    </w:p>
    <w:sectPr w:rsidR="006874F5" w:rsidSect="003517B2">
      <w:footerReference w:type="default" r:id="rId23"/>
      <w:pgSz w:w="11906" w:h="16838"/>
      <w:pgMar w:top="1276" w:right="1080" w:bottom="1702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3F90B" w14:textId="77777777" w:rsidR="007A7EC9" w:rsidRDefault="007A7EC9" w:rsidP="001934AC">
      <w:pPr>
        <w:spacing w:after="0" w:line="240" w:lineRule="auto"/>
      </w:pPr>
      <w:r>
        <w:separator/>
      </w:r>
    </w:p>
  </w:endnote>
  <w:endnote w:type="continuationSeparator" w:id="0">
    <w:p w14:paraId="4E19D53C" w14:textId="77777777" w:rsidR="007A7EC9" w:rsidRDefault="007A7EC9" w:rsidP="0019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B95E" w14:textId="40BCA9B1" w:rsidR="001934AC" w:rsidRDefault="0045731C" w:rsidP="001934AC">
    <w:pPr>
      <w:pStyle w:val="NormalWeb"/>
    </w:pPr>
    <w:r w:rsidRPr="007A7EF0">
      <w:rPr>
        <w:rFonts w:ascii="Arial" w:hAnsi="Arial" w:cs="Arial"/>
        <w:noProof/>
        <w:sz w:val="96"/>
      </w:rPr>
      <w:drawing>
        <wp:anchor distT="0" distB="0" distL="114300" distR="114300" simplePos="0" relativeHeight="251658241" behindDoc="1" locked="0" layoutInCell="1" allowOverlap="1" wp14:anchorId="5A65B017" wp14:editId="454A0321">
          <wp:simplePos x="0" y="0"/>
          <wp:positionH relativeFrom="margin">
            <wp:posOffset>5937782</wp:posOffset>
          </wp:positionH>
          <wp:positionV relativeFrom="paragraph">
            <wp:posOffset>-76038</wp:posOffset>
          </wp:positionV>
          <wp:extent cx="711200" cy="7112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81927108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7B2">
      <w:rPr>
        <w:noProof/>
      </w:rPr>
      <w:drawing>
        <wp:anchor distT="0" distB="0" distL="114300" distR="114300" simplePos="0" relativeHeight="251658240" behindDoc="0" locked="0" layoutInCell="1" allowOverlap="1" wp14:anchorId="41E17B3D" wp14:editId="0BDEABFF">
          <wp:simplePos x="0" y="0"/>
          <wp:positionH relativeFrom="column">
            <wp:posOffset>-522605</wp:posOffset>
          </wp:positionH>
          <wp:positionV relativeFrom="paragraph">
            <wp:posOffset>1905</wp:posOffset>
          </wp:positionV>
          <wp:extent cx="1565780" cy="618327"/>
          <wp:effectExtent l="0" t="0" r="0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The Blue Kite Academy Trust (1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780" cy="618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EA2D3" w14:textId="002258FE" w:rsidR="001934AC" w:rsidRDefault="001934AC" w:rsidP="001934AC">
    <w:pPr>
      <w:pStyle w:val="NormalWeb"/>
    </w:pPr>
    <w:r>
      <w:tab/>
    </w:r>
  </w:p>
  <w:p w14:paraId="1854216D" w14:textId="7DC66C2A" w:rsidR="001934AC" w:rsidRDefault="001934AC" w:rsidP="001934AC">
    <w:pPr>
      <w:pStyle w:val="Footer"/>
      <w:tabs>
        <w:tab w:val="clear" w:pos="4513"/>
        <w:tab w:val="clear" w:pos="9026"/>
        <w:tab w:val="left" w:pos="8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A935" w14:textId="77777777" w:rsidR="007A7EC9" w:rsidRDefault="007A7EC9" w:rsidP="001934AC">
      <w:pPr>
        <w:spacing w:after="0" w:line="240" w:lineRule="auto"/>
      </w:pPr>
      <w:r>
        <w:separator/>
      </w:r>
    </w:p>
  </w:footnote>
  <w:footnote w:type="continuationSeparator" w:id="0">
    <w:p w14:paraId="3F28D21D" w14:textId="77777777" w:rsidR="007A7EC9" w:rsidRDefault="007A7EC9" w:rsidP="00193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75C7"/>
    <w:multiLevelType w:val="multilevel"/>
    <w:tmpl w:val="6B8A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70775"/>
    <w:multiLevelType w:val="multilevel"/>
    <w:tmpl w:val="8E6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615E0"/>
    <w:multiLevelType w:val="hybridMultilevel"/>
    <w:tmpl w:val="C05E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81153"/>
    <w:multiLevelType w:val="multilevel"/>
    <w:tmpl w:val="8C54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21B95"/>
    <w:multiLevelType w:val="hybridMultilevel"/>
    <w:tmpl w:val="C740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A3EDA"/>
    <w:multiLevelType w:val="multilevel"/>
    <w:tmpl w:val="F29C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766A1"/>
    <w:multiLevelType w:val="multilevel"/>
    <w:tmpl w:val="E99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B2310"/>
    <w:multiLevelType w:val="hybridMultilevel"/>
    <w:tmpl w:val="CBA06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E2DD6"/>
    <w:multiLevelType w:val="multilevel"/>
    <w:tmpl w:val="5660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71791"/>
    <w:multiLevelType w:val="multilevel"/>
    <w:tmpl w:val="A7AC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6214E"/>
    <w:multiLevelType w:val="hybridMultilevel"/>
    <w:tmpl w:val="E8D4B3B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E8C2E6C"/>
    <w:multiLevelType w:val="hybridMultilevel"/>
    <w:tmpl w:val="65E2E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439715">
    <w:abstractNumId w:val="9"/>
  </w:num>
  <w:num w:numId="2" w16cid:durableId="1415516446">
    <w:abstractNumId w:val="1"/>
  </w:num>
  <w:num w:numId="3" w16cid:durableId="149296104">
    <w:abstractNumId w:val="3"/>
  </w:num>
  <w:num w:numId="4" w16cid:durableId="856969670">
    <w:abstractNumId w:val="5"/>
  </w:num>
  <w:num w:numId="5" w16cid:durableId="464008343">
    <w:abstractNumId w:val="6"/>
  </w:num>
  <w:num w:numId="6" w16cid:durableId="1516309576">
    <w:abstractNumId w:val="0"/>
  </w:num>
  <w:num w:numId="7" w16cid:durableId="382291884">
    <w:abstractNumId w:val="8"/>
  </w:num>
  <w:num w:numId="8" w16cid:durableId="1401004">
    <w:abstractNumId w:val="2"/>
  </w:num>
  <w:num w:numId="9" w16cid:durableId="977684760">
    <w:abstractNumId w:val="4"/>
  </w:num>
  <w:num w:numId="10" w16cid:durableId="1238519756">
    <w:abstractNumId w:val="10"/>
  </w:num>
  <w:num w:numId="11" w16cid:durableId="2121293564">
    <w:abstractNumId w:val="11"/>
  </w:num>
  <w:num w:numId="12" w16cid:durableId="936523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74"/>
    <w:rsid w:val="0004791D"/>
    <w:rsid w:val="00067B1B"/>
    <w:rsid w:val="000A289B"/>
    <w:rsid w:val="00170A88"/>
    <w:rsid w:val="00183840"/>
    <w:rsid w:val="001934AC"/>
    <w:rsid w:val="001A0FE4"/>
    <w:rsid w:val="002474DA"/>
    <w:rsid w:val="00253E0B"/>
    <w:rsid w:val="003517B2"/>
    <w:rsid w:val="003518F1"/>
    <w:rsid w:val="00353A94"/>
    <w:rsid w:val="00374A1F"/>
    <w:rsid w:val="00397940"/>
    <w:rsid w:val="003B370B"/>
    <w:rsid w:val="003B4474"/>
    <w:rsid w:val="003F06C9"/>
    <w:rsid w:val="0045731C"/>
    <w:rsid w:val="00513FF4"/>
    <w:rsid w:val="005213C2"/>
    <w:rsid w:val="005E6E47"/>
    <w:rsid w:val="006654D7"/>
    <w:rsid w:val="006874F5"/>
    <w:rsid w:val="006A5441"/>
    <w:rsid w:val="006F6458"/>
    <w:rsid w:val="0073655F"/>
    <w:rsid w:val="007506F6"/>
    <w:rsid w:val="00794C58"/>
    <w:rsid w:val="007A7EC9"/>
    <w:rsid w:val="007C2A1E"/>
    <w:rsid w:val="007D06B8"/>
    <w:rsid w:val="007E2442"/>
    <w:rsid w:val="00801541"/>
    <w:rsid w:val="00806E34"/>
    <w:rsid w:val="008A285F"/>
    <w:rsid w:val="008B7C96"/>
    <w:rsid w:val="008E0CD2"/>
    <w:rsid w:val="00973C2C"/>
    <w:rsid w:val="009801DC"/>
    <w:rsid w:val="009D6D13"/>
    <w:rsid w:val="00A342A2"/>
    <w:rsid w:val="00A429AF"/>
    <w:rsid w:val="00A72B7A"/>
    <w:rsid w:val="00A83898"/>
    <w:rsid w:val="00A84F71"/>
    <w:rsid w:val="00A9228B"/>
    <w:rsid w:val="00B30F39"/>
    <w:rsid w:val="00B3711F"/>
    <w:rsid w:val="00B82E73"/>
    <w:rsid w:val="00D461A7"/>
    <w:rsid w:val="00D904B7"/>
    <w:rsid w:val="00EE0AE7"/>
    <w:rsid w:val="00F54783"/>
    <w:rsid w:val="00FA21DE"/>
    <w:rsid w:val="00FC2686"/>
    <w:rsid w:val="00FD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2DA38"/>
  <w15:chartTrackingRefBased/>
  <w15:docId w15:val="{597EAFBF-8F42-4110-8F2A-04300332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4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4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4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4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4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E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AC"/>
  </w:style>
  <w:style w:type="paragraph" w:styleId="Footer">
    <w:name w:val="footer"/>
    <w:basedOn w:val="Normal"/>
    <w:link w:val="FooterChar"/>
    <w:uiPriority w:val="99"/>
    <w:unhideWhenUsed/>
    <w:rsid w:val="00193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AC"/>
  </w:style>
  <w:style w:type="paragraph" w:styleId="NormalWeb">
    <w:name w:val="Normal (Web)"/>
    <w:basedOn w:val="Normal"/>
    <w:uiPriority w:val="99"/>
    <w:semiHidden/>
    <w:unhideWhenUsed/>
    <w:rsid w:val="0019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spcc.org.uk/advice-for-families/dealing-with-bullying/" TargetMode="External"/><Relationship Id="rId18" Type="http://schemas.openxmlformats.org/officeDocument/2006/relationships/hyperlink" Target="http://www.bully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milylives.org.u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spcc.org.uk/keeping-children-safe/types-of-abuse/bullying-and-cyberbullying/" TargetMode="External"/><Relationship Id="rId17" Type="http://schemas.openxmlformats.org/officeDocument/2006/relationships/hyperlink" Target="http://www.beyondbullying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ildline.org.uk/" TargetMode="External"/><Relationship Id="rId20" Type="http://schemas.openxmlformats.org/officeDocument/2006/relationships/hyperlink" Target="https://www.ceopeducation.co.uk/paren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ti-bullyingalliance.org.u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kidscape.org.uk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://www.childne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ntibullyingpro.com" TargetMode="External"/><Relationship Id="rId22" Type="http://schemas.openxmlformats.org/officeDocument/2006/relationships/hyperlink" Target="mailto:admin@suttonbenger.bluekitetrust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C3C0AA82AEE46B7711C56729FD102" ma:contentTypeVersion="13" ma:contentTypeDescription="Create a new document." ma:contentTypeScope="" ma:versionID="96969e9ec73cc3bed7cb5985cd1ef8a5">
  <xsd:schema xmlns:xsd="http://www.w3.org/2001/XMLSchema" xmlns:xs="http://www.w3.org/2001/XMLSchema" xmlns:p="http://schemas.microsoft.com/office/2006/metadata/properties" xmlns:ns2="236fb8df-97cc-435b-9126-b0b163293c2e" xmlns:ns3="43e4a015-b099-4b1d-a836-89b8d97c1722" targetNamespace="http://schemas.microsoft.com/office/2006/metadata/properties" ma:root="true" ma:fieldsID="0b7181f240e470991234e627173a67be" ns2:_="" ns3:_="">
    <xsd:import namespace="236fb8df-97cc-435b-9126-b0b163293c2e"/>
    <xsd:import namespace="43e4a015-b099-4b1d-a836-89b8d97c1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b8df-97cc-435b-9126-b0b163293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a015-b099-4b1d-a836-89b8d97c17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7d0ee6-ecff-446b-aa96-f24ceeaf33a8}" ma:internalName="TaxCatchAll" ma:showField="CatchAllData" ma:web="43e4a015-b099-4b1d-a836-89b8d97c1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4a015-b099-4b1d-a836-89b8d97c1722"/>
    <lcf76f155ced4ddcb4097134ff3c332f xmlns="236fb8df-97cc-435b-9126-b0b163293c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86972-FA27-4232-86A4-C3344EDEF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fb8df-97cc-435b-9126-b0b163293c2e"/>
    <ds:schemaRef ds:uri="43e4a015-b099-4b1d-a836-89b8d97c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C0CD9-57DF-47BB-930A-C6DBB488058D}">
  <ds:schemaRefs>
    <ds:schemaRef ds:uri="http://schemas.microsoft.com/office/2006/metadata/properties"/>
    <ds:schemaRef ds:uri="http://schemas.microsoft.com/office/infopath/2007/PartnerControls"/>
    <ds:schemaRef ds:uri="43e4a015-b099-4b1d-a836-89b8d97c1722"/>
    <ds:schemaRef ds:uri="236fb8df-97cc-435b-9126-b0b163293c2e"/>
  </ds:schemaRefs>
</ds:datastoreItem>
</file>

<file path=customXml/itemProps3.xml><?xml version="1.0" encoding="utf-8"?>
<ds:datastoreItem xmlns:ds="http://schemas.openxmlformats.org/officeDocument/2006/customXml" ds:itemID="{B116E450-0112-4FB0-91E3-919877A9B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Williams</dc:creator>
  <cp:keywords/>
  <dc:description/>
  <cp:lastModifiedBy>Robyn Pashley</cp:lastModifiedBy>
  <cp:revision>7</cp:revision>
  <dcterms:created xsi:type="dcterms:W3CDTF">2026-03-06T10:25:00Z</dcterms:created>
  <dcterms:modified xsi:type="dcterms:W3CDTF">2026-06-10T08:01:00Z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0x0101006C4C3C0AA82AEE46B7711C56729FD102</vt:lpwstr>
  </property>
  <property fmtid="{D5CDD505-2E9C-101B-9397-08002B2CF9AE}" pid="3" name="MediaServiceImageTags">
    <vt:lpwstr/>
  </property>
</Properties>
</file>